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267B5">
      <w:pPr>
        <w:pStyle w:val="StandardWeb"/>
        <w:rPr>
          <w:rFonts w:ascii="Atkinson Hyperlegible" w:hAnsi="Atkinson Hyperlegible"/>
        </w:rPr>
      </w:pPr>
      <w:bookmarkStart w:id="0" w:name="_GoBack"/>
      <w:bookmarkEnd w:id="0"/>
      <w:r>
        <w:rPr>
          <w:rFonts w:ascii="Atkinson Hyperlegible" w:hAnsi="Atkinson Hyperlegible"/>
        </w:rPr>
        <w:t xml:space="preserve">Bitte geben Sie bei der Bestellung nur die Buchnummer an! </w:t>
      </w:r>
    </w:p>
    <w:p w:rsidR="00000000" w:rsidRDefault="00B267B5">
      <w:pPr>
        <w:pStyle w:val="berschrift1"/>
        <w:rPr>
          <w:rFonts w:ascii="Atkinson Hyperlegible" w:eastAsia="Times New Roman" w:hAnsi="Atkinson Hyperlegible"/>
          <w:sz w:val="24"/>
          <w:szCs w:val="24"/>
        </w:rPr>
      </w:pPr>
      <w:r>
        <w:rPr>
          <w:rFonts w:ascii="Atkinson Hyperlegible" w:eastAsia="Times New Roman" w:hAnsi="Atkinson Hyperlegible"/>
          <w:sz w:val="24"/>
          <w:szCs w:val="24"/>
        </w:rPr>
        <w:t>Katalognachtrag Oktober 2023</w:t>
      </w:r>
    </w:p>
    <w:p w:rsidR="00000000" w:rsidRDefault="00B267B5">
      <w:pPr>
        <w:spacing w:after="240"/>
        <w:rPr>
          <w:rFonts w:ascii="Atkinson Hyperlegible" w:eastAsia="Times New Roman" w:hAnsi="Atkinson Hyperlegible"/>
        </w:rPr>
      </w:pP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Erzählungen – Novellen – Kurzgeschichten – Märchen – Sagen</w:t>
      </w:r>
    </w:p>
    <w:p w:rsidR="00000000" w:rsidRDefault="00B267B5">
      <w:pPr>
        <w:spacing w:after="240"/>
        <w:rPr>
          <w:rFonts w:ascii="Atkinson Hyperlegible" w:eastAsia="Times New Roman" w:hAnsi="Atkinson Hyperlegible"/>
        </w:rPr>
      </w:pPr>
    </w:p>
    <w:p w:rsidR="00000000" w:rsidRDefault="00B267B5">
      <w:pPr>
        <w:pStyle w:val="StandardWeb"/>
        <w:rPr>
          <w:rFonts w:ascii="Atkinson Hyperlegible" w:hAnsi="Atkinson Hyperlegible"/>
        </w:rPr>
      </w:pPr>
      <w:r>
        <w:rPr>
          <w:rFonts w:ascii="Atkinson Hyperlegible" w:hAnsi="Atkinson Hyperlegible"/>
        </w:rPr>
        <w:t xml:space="preserve">83413 </w:t>
      </w:r>
      <w:proofErr w:type="spellStart"/>
      <w:r>
        <w:rPr>
          <w:rFonts w:ascii="Atkinson Hyperlegible" w:hAnsi="Atkinson Hyperlegible"/>
        </w:rPr>
        <w:t>Duvanel</w:t>
      </w:r>
      <w:proofErr w:type="spellEnd"/>
      <w:r>
        <w:rPr>
          <w:rFonts w:ascii="Atkinson Hyperlegible" w:hAnsi="Atkinson Hyperlegible"/>
        </w:rPr>
        <w:t>, Adelheid</w:t>
      </w:r>
      <w:r>
        <w:rPr>
          <w:rFonts w:ascii="Atkinson Hyperlegible" w:hAnsi="Atkinson Hyperlegible"/>
        </w:rPr>
        <w:br/>
        <w:t xml:space="preserve">Fern von hier sämtliche Erzählungen </w:t>
      </w:r>
      <w:r>
        <w:rPr>
          <w:rFonts w:ascii="Atkinson Hyperlegible" w:hAnsi="Atkinson Hyperlegible"/>
        </w:rPr>
        <w:br/>
        <w:t xml:space="preserve">Adelheid </w:t>
      </w:r>
      <w:proofErr w:type="spellStart"/>
      <w:r>
        <w:rPr>
          <w:rFonts w:ascii="Atkinson Hyperlegible" w:hAnsi="Atkinson Hyperlegible"/>
        </w:rPr>
        <w:t>Duvanels</w:t>
      </w:r>
      <w:proofErr w:type="spellEnd"/>
      <w:r>
        <w:rPr>
          <w:rFonts w:ascii="Atkinson Hyperlegible" w:hAnsi="Atkinson Hyperlegible"/>
        </w:rPr>
        <w:t xml:space="preserve"> kurze Erzählungen sind </w:t>
      </w:r>
      <w:r>
        <w:rPr>
          <w:rFonts w:ascii="Atkinson Hyperlegible" w:hAnsi="Atkinson Hyperlegible"/>
        </w:rPr>
        <w:t>Momentaufnahmen aus dem Leben von meist versehrten Existenzen, die sich aber in ihren fatalen Verhältnissen mit schlafwandlerischer Sicherheit bewegen. In ihrem eigensinnigen Beharren auf ihre Sicht der Welt bewahren sie sich ihre Würde gegen die Zumutunge</w:t>
      </w:r>
      <w:r>
        <w:rPr>
          <w:rFonts w:ascii="Atkinson Hyperlegible" w:hAnsi="Atkinson Hyperlegible"/>
        </w:rPr>
        <w:t>n des Lebens. Ja, sie finden gerade in der Abweichung vom Verlangten eine Kühnheit, die den Texten ihre umwerfende Energie gibt.</w:t>
      </w:r>
      <w:r>
        <w:rPr>
          <w:rFonts w:ascii="Atkinson Hyperlegible" w:hAnsi="Atkinson Hyperlegible"/>
        </w:rPr>
        <w:br/>
        <w:t>Gelesen von Verschiedene Sprecher</w:t>
      </w:r>
      <w:r>
        <w:rPr>
          <w:rFonts w:ascii="Atkinson Hyperlegible" w:hAnsi="Atkinson Hyperlegible"/>
        </w:rPr>
        <w:br/>
        <w:t>Ort: Zürich Verlag: Limmat Verlag Jahr: 2021</w:t>
      </w:r>
      <w:r>
        <w:rPr>
          <w:rFonts w:ascii="Atkinson Hyperlegible" w:hAnsi="Atkinson Hyperlegible"/>
        </w:rPr>
        <w:br/>
        <w:t>1 CD. 1392 Minuten</w:t>
      </w:r>
    </w:p>
    <w:p w:rsidR="00000000" w:rsidRDefault="00B267B5">
      <w:pPr>
        <w:pStyle w:val="StandardWeb"/>
        <w:rPr>
          <w:rFonts w:ascii="Atkinson Hyperlegible" w:hAnsi="Atkinson Hyperlegible"/>
        </w:rPr>
      </w:pPr>
      <w:r>
        <w:rPr>
          <w:rFonts w:ascii="Atkinson Hyperlegible" w:hAnsi="Atkinson Hyperlegible"/>
        </w:rPr>
        <w:t>83419 Voigt, Lene</w:t>
      </w:r>
      <w:r>
        <w:rPr>
          <w:rFonts w:ascii="Atkinson Hyperlegible" w:hAnsi="Atkinson Hyperlegible"/>
        </w:rPr>
        <w:br/>
      </w:r>
      <w:proofErr w:type="spellStart"/>
      <w:r>
        <w:rPr>
          <w:rFonts w:ascii="Atkinson Hyperlegible" w:hAnsi="Atkinson Hyperlegible"/>
        </w:rPr>
        <w:t>Säk'sche</w:t>
      </w:r>
      <w:proofErr w:type="spellEnd"/>
      <w:r>
        <w:rPr>
          <w:rFonts w:ascii="Atkinson Hyperlegible" w:hAnsi="Atkinson Hyperlegible"/>
        </w:rPr>
        <w:t xml:space="preserve"> Ba</w:t>
      </w:r>
      <w:r>
        <w:rPr>
          <w:rFonts w:ascii="Atkinson Hyperlegible" w:hAnsi="Atkinson Hyperlegible"/>
        </w:rPr>
        <w:t xml:space="preserve">lladen </w:t>
      </w:r>
      <w:r>
        <w:rPr>
          <w:rFonts w:ascii="Atkinson Hyperlegible" w:hAnsi="Atkinson Hyperlegible"/>
        </w:rPr>
        <w:br/>
        <w:t xml:space="preserve">Lene Voigt, oder "unsere liebe Lene", wie sie von ihren Landsleuten und Verehrern stets zärtlich genannt wurde, hat sich mit ihren </w:t>
      </w:r>
      <w:proofErr w:type="spellStart"/>
      <w:r>
        <w:rPr>
          <w:rFonts w:ascii="Atkinson Hyperlegible" w:hAnsi="Atkinson Hyperlegible"/>
        </w:rPr>
        <w:t>säk'schen</w:t>
      </w:r>
      <w:proofErr w:type="spellEnd"/>
      <w:r>
        <w:rPr>
          <w:rFonts w:ascii="Atkinson Hyperlegible" w:hAnsi="Atkinson Hyperlegible"/>
        </w:rPr>
        <w:t xml:space="preserve"> Dichtungen längst einen festen Platz in der deutschen Dialektliteratur erobert. Ihre Parodien in sächsische</w:t>
      </w:r>
      <w:r>
        <w:rPr>
          <w:rFonts w:ascii="Atkinson Hyperlegible" w:hAnsi="Atkinson Hyperlegible"/>
        </w:rPr>
        <w:t>r Mundart nehmen sich auf respektlose Weise unsere "</w:t>
      </w:r>
      <w:proofErr w:type="spellStart"/>
      <w:r>
        <w:rPr>
          <w:rFonts w:ascii="Atkinson Hyperlegible" w:hAnsi="Atkinson Hyperlegible"/>
        </w:rPr>
        <w:t>Glassiger</w:t>
      </w:r>
      <w:proofErr w:type="spellEnd"/>
      <w:r>
        <w:rPr>
          <w:rFonts w:ascii="Atkinson Hyperlegible" w:hAnsi="Atkinson Hyperlegible"/>
        </w:rPr>
        <w:t>" vor und erinnern uns liebevoll an den Witz und den Hintersinn des sächsischen Dialekts.</w:t>
      </w:r>
      <w:r>
        <w:rPr>
          <w:rFonts w:ascii="Atkinson Hyperlegible" w:hAnsi="Atkinson Hyperlegible"/>
        </w:rPr>
        <w:br/>
        <w:t>Gelesen von Gisela Seifert</w:t>
      </w:r>
      <w:r>
        <w:rPr>
          <w:rFonts w:ascii="Atkinson Hyperlegible" w:hAnsi="Atkinson Hyperlegible"/>
        </w:rPr>
        <w:br/>
        <w:t>Ort: Reinbek Verlag: Rowohlt-Taschenbuch-Verlag Jahr: 1995</w:t>
      </w:r>
      <w:r>
        <w:rPr>
          <w:rFonts w:ascii="Atkinson Hyperlegible" w:hAnsi="Atkinson Hyperlegible"/>
        </w:rPr>
        <w:br/>
        <w:t>1 CD. 129 Minuten</w:t>
      </w:r>
    </w:p>
    <w:p w:rsidR="00000000" w:rsidRDefault="00B267B5">
      <w:pPr>
        <w:pStyle w:val="StandardWeb"/>
        <w:rPr>
          <w:rFonts w:ascii="Atkinson Hyperlegible" w:hAnsi="Atkinson Hyperlegible"/>
        </w:rPr>
      </w:pPr>
      <w:r>
        <w:rPr>
          <w:rFonts w:ascii="Atkinson Hyperlegible" w:hAnsi="Atkinson Hyperlegible"/>
        </w:rPr>
        <w:t>8</w:t>
      </w:r>
      <w:r>
        <w:rPr>
          <w:rFonts w:ascii="Atkinson Hyperlegible" w:hAnsi="Atkinson Hyperlegible"/>
        </w:rPr>
        <w:t>3418 Voigt, Lene</w:t>
      </w:r>
      <w:r>
        <w:rPr>
          <w:rFonts w:ascii="Atkinson Hyperlegible" w:hAnsi="Atkinson Hyperlegible"/>
        </w:rPr>
        <w:br/>
      </w:r>
      <w:proofErr w:type="spellStart"/>
      <w:r>
        <w:rPr>
          <w:rFonts w:ascii="Atkinson Hyperlegible" w:hAnsi="Atkinson Hyperlegible"/>
        </w:rPr>
        <w:t>Säk'sche</w:t>
      </w:r>
      <w:proofErr w:type="spellEnd"/>
      <w:r>
        <w:rPr>
          <w:rFonts w:ascii="Atkinson Hyperlegible" w:hAnsi="Atkinson Hyperlegible"/>
        </w:rPr>
        <w:t xml:space="preserve"> </w:t>
      </w:r>
      <w:proofErr w:type="spellStart"/>
      <w:r>
        <w:rPr>
          <w:rFonts w:ascii="Atkinson Hyperlegible" w:hAnsi="Atkinson Hyperlegible"/>
        </w:rPr>
        <w:t>Glassigger</w:t>
      </w:r>
      <w:proofErr w:type="spellEnd"/>
      <w:r>
        <w:rPr>
          <w:rFonts w:ascii="Atkinson Hyperlegible" w:hAnsi="Atkinson Hyperlegible"/>
        </w:rPr>
        <w:t xml:space="preserve"> </w:t>
      </w:r>
      <w:r>
        <w:rPr>
          <w:rFonts w:ascii="Atkinson Hyperlegible" w:hAnsi="Atkinson Hyperlegible"/>
        </w:rPr>
        <w:br/>
        <w:t>Was wäre die sächsische Mundartliteratur ohne Lene Voigt? Mit Sicherheit um einiges ärmer, zum Beispiel um diese überaus komische "Übersetzung" bekannter Klassiker der Dichtkunst in das Sächsische. Dabei hat die wohl b</w:t>
      </w:r>
      <w:r>
        <w:rPr>
          <w:rFonts w:ascii="Atkinson Hyperlegible" w:hAnsi="Atkinson Hyperlegible"/>
        </w:rPr>
        <w:t>ekannteste sächsische Mundartdichterin keineswegs nur die Originaltexte ins Sächsische übertragen, sondern sie gleich der frechen wie gemütlichen Gusche der Sachsen angepasst.</w:t>
      </w:r>
      <w:r>
        <w:rPr>
          <w:rFonts w:ascii="Atkinson Hyperlegible" w:hAnsi="Atkinson Hyperlegible"/>
        </w:rPr>
        <w:br/>
        <w:t xml:space="preserve">Gelesen von </w:t>
      </w:r>
      <w:proofErr w:type="spellStart"/>
      <w:r>
        <w:rPr>
          <w:rFonts w:ascii="Atkinson Hyperlegible" w:hAnsi="Atkinson Hyperlegible"/>
        </w:rPr>
        <w:t>Uve</w:t>
      </w:r>
      <w:proofErr w:type="spellEnd"/>
      <w:r>
        <w:rPr>
          <w:rFonts w:ascii="Atkinson Hyperlegible" w:hAnsi="Atkinson Hyperlegible"/>
        </w:rPr>
        <w:t xml:space="preserve"> Teschner</w:t>
      </w:r>
      <w:r>
        <w:rPr>
          <w:rFonts w:ascii="Atkinson Hyperlegible" w:hAnsi="Atkinson Hyperlegible"/>
        </w:rPr>
        <w:br/>
      </w:r>
      <w:r>
        <w:rPr>
          <w:rFonts w:ascii="Atkinson Hyperlegible" w:hAnsi="Atkinson Hyperlegible"/>
        </w:rPr>
        <w:lastRenderedPageBreak/>
        <w:t>Ort: Reinbek Verlag: Rowohlt Jahr: 2002</w:t>
      </w:r>
      <w:r>
        <w:rPr>
          <w:rFonts w:ascii="Atkinson Hyperlegible" w:hAnsi="Atkinson Hyperlegible"/>
        </w:rPr>
        <w:br/>
        <w:t>1 CD. 67 Minute</w:t>
      </w:r>
      <w:r>
        <w:rPr>
          <w:rFonts w:ascii="Atkinson Hyperlegible" w:hAnsi="Atkinson Hyperlegible"/>
        </w:rPr>
        <w:t>n</w:t>
      </w:r>
    </w:p>
    <w:p w:rsidR="00000000" w:rsidRDefault="00B267B5">
      <w:pPr>
        <w:pStyle w:val="StandardWeb"/>
        <w:rPr>
          <w:rFonts w:ascii="Atkinson Hyperlegible" w:hAnsi="Atkinson Hyperlegible"/>
        </w:rPr>
      </w:pPr>
      <w:r>
        <w:rPr>
          <w:rFonts w:ascii="Atkinson Hyperlegible" w:hAnsi="Atkinson Hyperlegible"/>
        </w:rPr>
        <w:t>83420 Voigt, Lene</w:t>
      </w:r>
      <w:r>
        <w:rPr>
          <w:rFonts w:ascii="Atkinson Hyperlegible" w:hAnsi="Atkinson Hyperlegible"/>
        </w:rPr>
        <w:br/>
        <w:t xml:space="preserve">Wo de </w:t>
      </w:r>
      <w:proofErr w:type="spellStart"/>
      <w:r>
        <w:rPr>
          <w:rFonts w:ascii="Atkinson Hyperlegible" w:hAnsi="Atkinson Hyperlegible"/>
        </w:rPr>
        <w:t>Bleisse</w:t>
      </w:r>
      <w:proofErr w:type="spellEnd"/>
      <w:r>
        <w:rPr>
          <w:rFonts w:ascii="Atkinson Hyperlegible" w:hAnsi="Atkinson Hyperlegible"/>
        </w:rPr>
        <w:t xml:space="preserve"> </w:t>
      </w:r>
      <w:proofErr w:type="spellStart"/>
      <w:r>
        <w:rPr>
          <w:rFonts w:ascii="Atkinson Hyperlegible" w:hAnsi="Atkinson Hyperlegible"/>
        </w:rPr>
        <w:t>bläddscherd</w:t>
      </w:r>
      <w:proofErr w:type="spellEnd"/>
      <w:r>
        <w:rPr>
          <w:rFonts w:ascii="Atkinson Hyperlegible" w:hAnsi="Atkinson Hyperlegible"/>
        </w:rPr>
        <w:t xml:space="preserve"> ... </w:t>
      </w:r>
      <w:r>
        <w:rPr>
          <w:rFonts w:ascii="Atkinson Hyperlegible" w:hAnsi="Atkinson Hyperlegible"/>
        </w:rPr>
        <w:br/>
        <w:t>Leipzig und seine Einwohner, gelegentlich auch seine Besucher, werden in den Arbeiten der 1891 geborenen Lene Voigt liebevoll und kritisch, mit wohlwollendem Verständnis und einem nie versiegenden Humor be</w:t>
      </w:r>
      <w:r>
        <w:rPr>
          <w:rFonts w:ascii="Atkinson Hyperlegible" w:hAnsi="Atkinson Hyperlegible"/>
        </w:rPr>
        <w:t>schrieben.</w:t>
      </w:r>
      <w:r>
        <w:rPr>
          <w:rFonts w:ascii="Atkinson Hyperlegible" w:hAnsi="Atkinson Hyperlegible"/>
        </w:rPr>
        <w:br/>
        <w:t xml:space="preserve">Gelesen von </w:t>
      </w:r>
      <w:proofErr w:type="spellStart"/>
      <w:r>
        <w:rPr>
          <w:rFonts w:ascii="Atkinson Hyperlegible" w:hAnsi="Atkinson Hyperlegible"/>
        </w:rPr>
        <w:t>Rommy</w:t>
      </w:r>
      <w:proofErr w:type="spellEnd"/>
      <w:r>
        <w:rPr>
          <w:rFonts w:ascii="Atkinson Hyperlegible" w:hAnsi="Atkinson Hyperlegible"/>
        </w:rPr>
        <w:t xml:space="preserve"> Arndt</w:t>
      </w:r>
      <w:r>
        <w:rPr>
          <w:rFonts w:ascii="Atkinson Hyperlegible" w:hAnsi="Atkinson Hyperlegible"/>
        </w:rPr>
        <w:br/>
        <w:t>Ort: Leipzig Verlag: Sachsenbuch Jahr: 1990</w:t>
      </w:r>
      <w:r>
        <w:rPr>
          <w:rFonts w:ascii="Atkinson Hyperlegible" w:hAnsi="Atkinson Hyperlegible"/>
        </w:rPr>
        <w:br/>
        <w:t>1 CD. 34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Literatur der Moderne und Problemliteratur</w:t>
      </w:r>
    </w:p>
    <w:p w:rsidR="00000000" w:rsidRDefault="00B267B5">
      <w:pPr>
        <w:pStyle w:val="StandardWeb"/>
        <w:rPr>
          <w:rFonts w:ascii="Atkinson Hyperlegible" w:hAnsi="Atkinson Hyperlegible"/>
        </w:rPr>
      </w:pPr>
      <w:r>
        <w:rPr>
          <w:rFonts w:ascii="Atkinson Hyperlegible" w:hAnsi="Atkinson Hyperlegible"/>
        </w:rPr>
        <w:t xml:space="preserve">35076 </w:t>
      </w:r>
      <w:proofErr w:type="spellStart"/>
      <w:r>
        <w:rPr>
          <w:rFonts w:ascii="Atkinson Hyperlegible" w:hAnsi="Atkinson Hyperlegible"/>
        </w:rPr>
        <w:t>Aldanow</w:t>
      </w:r>
      <w:proofErr w:type="spellEnd"/>
      <w:r>
        <w:rPr>
          <w:rFonts w:ascii="Atkinson Hyperlegible" w:hAnsi="Atkinson Hyperlegible"/>
        </w:rPr>
        <w:t>, Mark</w:t>
      </w:r>
      <w:r>
        <w:rPr>
          <w:rFonts w:ascii="Atkinson Hyperlegible" w:hAnsi="Atkinson Hyperlegible"/>
        </w:rPr>
        <w:br/>
        <w:t xml:space="preserve">Der Anfang vom Ende </w:t>
      </w:r>
      <w:r>
        <w:rPr>
          <w:rFonts w:ascii="Atkinson Hyperlegible" w:hAnsi="Atkinson Hyperlegible"/>
        </w:rPr>
        <w:br/>
        <w:t>In einem Zug von Moskau nach Paris: An Bord ein sowjetischer Botschafter, ei</w:t>
      </w:r>
      <w:r>
        <w:rPr>
          <w:rFonts w:ascii="Atkinson Hyperlegible" w:hAnsi="Atkinson Hyperlegible"/>
        </w:rPr>
        <w:t>n ehemaliger zaristischer Militär sowie eine linientreue Sekretärin, die von einer unabhängigen Existenz als Schriftstellerin träumt, während Europa vor einem Weltkrieg zittert.</w:t>
      </w:r>
      <w:r>
        <w:rPr>
          <w:rFonts w:ascii="Atkinson Hyperlegible" w:hAnsi="Atkinson Hyperlegible"/>
        </w:rPr>
        <w:br/>
        <w:t>Gelesen von Andreas Ladwig</w:t>
      </w:r>
      <w:r>
        <w:rPr>
          <w:rFonts w:ascii="Atkinson Hyperlegible" w:hAnsi="Atkinson Hyperlegible"/>
        </w:rPr>
        <w:br/>
        <w:t>Ort: Hamburg Verlag: Rowohlt Jahr: 2023</w:t>
      </w:r>
      <w:r>
        <w:rPr>
          <w:rFonts w:ascii="Atkinson Hyperlegible" w:hAnsi="Atkinson Hyperlegible"/>
        </w:rPr>
        <w:br/>
        <w:t xml:space="preserve">1 CD. 1340 </w:t>
      </w:r>
      <w:r>
        <w:rPr>
          <w:rFonts w:ascii="Atkinson Hyperlegible" w:hAnsi="Atkinson Hyperlegible"/>
        </w:rPr>
        <w:t>Minuten</w:t>
      </w:r>
    </w:p>
    <w:p w:rsidR="00000000" w:rsidRDefault="00B267B5">
      <w:pPr>
        <w:pStyle w:val="StandardWeb"/>
        <w:rPr>
          <w:rFonts w:ascii="Atkinson Hyperlegible" w:hAnsi="Atkinson Hyperlegible"/>
        </w:rPr>
      </w:pPr>
      <w:r>
        <w:rPr>
          <w:rFonts w:ascii="Atkinson Hyperlegible" w:hAnsi="Atkinson Hyperlegible"/>
        </w:rPr>
        <w:t>34930 Eschbach, Andreas</w:t>
      </w:r>
      <w:r>
        <w:rPr>
          <w:rFonts w:ascii="Atkinson Hyperlegible" w:hAnsi="Atkinson Hyperlegible"/>
        </w:rPr>
        <w:br/>
        <w:t xml:space="preserve">Der schlauste Mann der Welt </w:t>
      </w:r>
      <w:r>
        <w:rPr>
          <w:rFonts w:ascii="Atkinson Hyperlegible" w:hAnsi="Atkinson Hyperlegible"/>
        </w:rPr>
        <w:br/>
        <w:t xml:space="preserve">Jens </w:t>
      </w:r>
      <w:proofErr w:type="spellStart"/>
      <w:r>
        <w:rPr>
          <w:rFonts w:ascii="Atkinson Hyperlegible" w:hAnsi="Atkinson Hyperlegible"/>
        </w:rPr>
        <w:t>Leunich</w:t>
      </w:r>
      <w:proofErr w:type="spellEnd"/>
      <w:r>
        <w:rPr>
          <w:rFonts w:ascii="Atkinson Hyperlegible" w:hAnsi="Atkinson Hyperlegible"/>
        </w:rPr>
        <w:t xml:space="preserve"> besitzt nur so viel, wie in zwei Koffer passt - und außerdem genug Millionen auf dem Konto, um sein ganzes Leben in den Luxushotels der Welt zu verbringen. Abgesehen davon tut er - n</w:t>
      </w:r>
      <w:r>
        <w:rPr>
          <w:rFonts w:ascii="Atkinson Hyperlegible" w:hAnsi="Atkinson Hyperlegible"/>
        </w:rPr>
        <w:t>ichts. Gar nichts. Denn nichts zu tun, hat er erkannt, ist der beste Weg, die Welt zu retten. Bloß ist nichts zu tun nicht so einfach, wie die meisten denken. Diese und andere schlaue Einsichten will er nun niederschreiben - doch ganz gegen seine Gewohnhei</w:t>
      </w:r>
      <w:r>
        <w:rPr>
          <w:rFonts w:ascii="Atkinson Hyperlegible" w:hAnsi="Atkinson Hyperlegible"/>
        </w:rPr>
        <w:t>ten muss er sich damit beeilen, denn er hat nur noch zehn Tage zu leben ...</w:t>
      </w:r>
      <w:r>
        <w:rPr>
          <w:rFonts w:ascii="Atkinson Hyperlegible" w:hAnsi="Atkinson Hyperlegible"/>
        </w:rPr>
        <w:br/>
        <w:t xml:space="preserve">Gelesen von Matthias </w:t>
      </w:r>
      <w:proofErr w:type="spellStart"/>
      <w:r>
        <w:rPr>
          <w:rFonts w:ascii="Atkinson Hyperlegible" w:hAnsi="Atkinson Hyperlegible"/>
        </w:rPr>
        <w:t>Koeberlin</w:t>
      </w:r>
      <w:proofErr w:type="spellEnd"/>
      <w:r>
        <w:rPr>
          <w:rFonts w:ascii="Atkinson Hyperlegible" w:hAnsi="Atkinson Hyperlegible"/>
        </w:rPr>
        <w:br/>
        <w:t>Ort: Köln Verlag: Lübbe Audio Jahr: 2023</w:t>
      </w:r>
      <w:r>
        <w:rPr>
          <w:rFonts w:ascii="Atkinson Hyperlegible" w:hAnsi="Atkinson Hyperlegible"/>
        </w:rPr>
        <w:br/>
        <w:t>1 CD. 335 Minuten</w:t>
      </w:r>
    </w:p>
    <w:p w:rsidR="00000000" w:rsidRDefault="00B267B5">
      <w:pPr>
        <w:pStyle w:val="StandardWeb"/>
        <w:rPr>
          <w:rFonts w:ascii="Atkinson Hyperlegible" w:hAnsi="Atkinson Hyperlegible"/>
        </w:rPr>
      </w:pPr>
      <w:r>
        <w:rPr>
          <w:rFonts w:ascii="Atkinson Hyperlegible" w:hAnsi="Atkinson Hyperlegible"/>
        </w:rPr>
        <w:t>35092 Knecht, Doris</w:t>
      </w:r>
      <w:r>
        <w:rPr>
          <w:rFonts w:ascii="Atkinson Hyperlegible" w:hAnsi="Atkinson Hyperlegible"/>
        </w:rPr>
        <w:br/>
        <w:t xml:space="preserve">Eine vollständige Liste aller Dinge, die ich vergessen habe </w:t>
      </w:r>
      <w:r>
        <w:rPr>
          <w:rFonts w:ascii="Atkinson Hyperlegible" w:hAnsi="Atkinson Hyperlegible"/>
        </w:rPr>
        <w:br/>
        <w:t>Sie ist d</w:t>
      </w:r>
      <w:r>
        <w:rPr>
          <w:rFonts w:ascii="Atkinson Hyperlegible" w:hAnsi="Atkinson Hyperlegible"/>
        </w:rPr>
        <w:t>ie Tochter, die stets unsichtbar war neben ihren braven, blonden Schwestern. Sie ist die alleinerziehende Mutter, die sich stets nach mehr Freiheit und Unterstützung sehnte. Sie ist die Überempfindliche, die stets mehr spürte als andere. Sie ist jemand, de</w:t>
      </w:r>
      <w:r>
        <w:rPr>
          <w:rFonts w:ascii="Atkinson Hyperlegible" w:hAnsi="Atkinson Hyperlegible"/>
        </w:rPr>
        <w:t xml:space="preserve">r Veränderungen hasst. Doch irgendetwas muss geschehen. Denn </w:t>
      </w:r>
      <w:r>
        <w:rPr>
          <w:rFonts w:ascii="Atkinson Hyperlegible" w:hAnsi="Atkinson Hyperlegible"/>
        </w:rPr>
        <w:lastRenderedPageBreak/>
        <w:t xml:space="preserve">ihre Kinder sind im Begriff auszuziehen, und sie muss sich verkleinern, ihr altes Leben ausmisten, herausfinden, was davon sie behalten, wer sie in Zukunft sein will. </w:t>
      </w:r>
      <w:r>
        <w:rPr>
          <w:rFonts w:ascii="Atkinson Hyperlegible" w:hAnsi="Atkinson Hyperlegible"/>
        </w:rPr>
        <w:br/>
        <w:t>Gelesen von Jutta Seifert</w:t>
      </w:r>
      <w:r>
        <w:rPr>
          <w:rFonts w:ascii="Atkinson Hyperlegible" w:hAnsi="Atkinson Hyperlegible"/>
        </w:rPr>
        <w:br/>
        <w:t>O</w:t>
      </w:r>
      <w:r>
        <w:rPr>
          <w:rFonts w:ascii="Atkinson Hyperlegible" w:hAnsi="Atkinson Hyperlegible"/>
        </w:rPr>
        <w:t>rt: Berlin Verlag: Hanser Berlin Jahr: 2023</w:t>
      </w:r>
      <w:r>
        <w:rPr>
          <w:rFonts w:ascii="Atkinson Hyperlegible" w:hAnsi="Atkinson Hyperlegible"/>
        </w:rPr>
        <w:br/>
        <w:t>1 CD. 375 Minuten</w:t>
      </w:r>
    </w:p>
    <w:p w:rsidR="00000000" w:rsidRDefault="00B267B5">
      <w:pPr>
        <w:pStyle w:val="StandardWeb"/>
        <w:rPr>
          <w:rFonts w:ascii="Atkinson Hyperlegible" w:hAnsi="Atkinson Hyperlegible"/>
        </w:rPr>
      </w:pPr>
      <w:r>
        <w:rPr>
          <w:rFonts w:ascii="Atkinson Hyperlegible" w:hAnsi="Atkinson Hyperlegible"/>
        </w:rPr>
        <w:t xml:space="preserve">35126 </w:t>
      </w:r>
      <w:proofErr w:type="spellStart"/>
      <w:r>
        <w:rPr>
          <w:rFonts w:ascii="Atkinson Hyperlegible" w:hAnsi="Atkinson Hyperlegible"/>
        </w:rPr>
        <w:t>Kubsova</w:t>
      </w:r>
      <w:proofErr w:type="spellEnd"/>
      <w:r>
        <w:rPr>
          <w:rFonts w:ascii="Atkinson Hyperlegible" w:hAnsi="Atkinson Hyperlegible"/>
        </w:rPr>
        <w:t xml:space="preserve">, </w:t>
      </w:r>
      <w:proofErr w:type="spellStart"/>
      <w:r>
        <w:rPr>
          <w:rFonts w:ascii="Atkinson Hyperlegible" w:hAnsi="Atkinson Hyperlegible"/>
        </w:rPr>
        <w:t>Jarka</w:t>
      </w:r>
      <w:proofErr w:type="spellEnd"/>
      <w:r>
        <w:rPr>
          <w:rFonts w:ascii="Atkinson Hyperlegible" w:hAnsi="Atkinson Hyperlegible"/>
        </w:rPr>
        <w:br/>
        <w:t xml:space="preserve">Marschlande </w:t>
      </w:r>
      <w:r>
        <w:rPr>
          <w:rFonts w:ascii="Atkinson Hyperlegible" w:hAnsi="Atkinson Hyperlegible"/>
        </w:rPr>
        <w:br/>
        <w:t xml:space="preserve">Im Hamburger Marschland lebt ums Jahr 1580 </w:t>
      </w:r>
      <w:proofErr w:type="spellStart"/>
      <w:r>
        <w:rPr>
          <w:rFonts w:ascii="Atkinson Hyperlegible" w:hAnsi="Atkinson Hyperlegible"/>
        </w:rPr>
        <w:t>Abelke</w:t>
      </w:r>
      <w:proofErr w:type="spellEnd"/>
      <w:r>
        <w:rPr>
          <w:rFonts w:ascii="Atkinson Hyperlegible" w:hAnsi="Atkinson Hyperlegible"/>
        </w:rPr>
        <w:t xml:space="preserve"> </w:t>
      </w:r>
      <w:proofErr w:type="spellStart"/>
      <w:r>
        <w:rPr>
          <w:rFonts w:ascii="Atkinson Hyperlegible" w:hAnsi="Atkinson Hyperlegible"/>
        </w:rPr>
        <w:t>Bleken</w:t>
      </w:r>
      <w:proofErr w:type="spellEnd"/>
      <w:r>
        <w:rPr>
          <w:rFonts w:ascii="Atkinson Hyperlegible" w:hAnsi="Atkinson Hyperlegible"/>
        </w:rPr>
        <w:t>. Sie führt allein einen Hof, trotzt Jahreszeiten und Gezeiten. Und sie versucht, sich gegen ihre Nachba</w:t>
      </w:r>
      <w:r>
        <w:rPr>
          <w:rFonts w:ascii="Atkinson Hyperlegible" w:hAnsi="Atkinson Hyperlegible"/>
        </w:rPr>
        <w:t xml:space="preserve">rn zu behaupten, in einer Zeit, die für unabhängige Frauen lebensgefährlich ist. Fast 500 Jahre später zieht Britta </w:t>
      </w:r>
      <w:proofErr w:type="spellStart"/>
      <w:r>
        <w:rPr>
          <w:rFonts w:ascii="Atkinson Hyperlegible" w:hAnsi="Atkinson Hyperlegible"/>
        </w:rPr>
        <w:t>Stoever</w:t>
      </w:r>
      <w:proofErr w:type="spellEnd"/>
      <w:r>
        <w:rPr>
          <w:rFonts w:ascii="Atkinson Hyperlegible" w:hAnsi="Atkinson Hyperlegible"/>
        </w:rPr>
        <w:t xml:space="preserve"> mit ihrem Mann und ihren Kindern in die Marschlandschaft. Ihre Arbeit als Geografin hat sie für die Familie aufgegeben, das neue Zuh</w:t>
      </w:r>
      <w:r>
        <w:rPr>
          <w:rFonts w:ascii="Atkinson Hyperlegible" w:hAnsi="Atkinson Hyperlegible"/>
        </w:rPr>
        <w:t xml:space="preserve">ause ist ihr noch fremd. Sie unternimmt lange Spaziergänge durch die karge Landschaft, dabei stößt Britta auf das Leben der </w:t>
      </w:r>
      <w:proofErr w:type="spellStart"/>
      <w:r>
        <w:rPr>
          <w:rFonts w:ascii="Atkinson Hyperlegible" w:hAnsi="Atkinson Hyperlegible"/>
        </w:rPr>
        <w:t>Abelke</w:t>
      </w:r>
      <w:proofErr w:type="spellEnd"/>
      <w:r>
        <w:rPr>
          <w:rFonts w:ascii="Atkinson Hyperlegible" w:hAnsi="Atkinson Hyperlegible"/>
        </w:rPr>
        <w:t>.</w:t>
      </w:r>
      <w:r>
        <w:rPr>
          <w:rFonts w:ascii="Atkinson Hyperlegible" w:hAnsi="Atkinson Hyperlegible"/>
        </w:rPr>
        <w:br/>
        <w:t>Gelesen von Nina Petri, Julia Nachtmann</w:t>
      </w:r>
      <w:r>
        <w:rPr>
          <w:rFonts w:ascii="Atkinson Hyperlegible" w:hAnsi="Atkinson Hyperlegible"/>
        </w:rPr>
        <w:br/>
        <w:t>Ort: Berlin Verlag: Argon Verlag Jahr: 2023</w:t>
      </w:r>
      <w:r>
        <w:rPr>
          <w:rFonts w:ascii="Atkinson Hyperlegible" w:hAnsi="Atkinson Hyperlegible"/>
        </w:rPr>
        <w:br/>
        <w:t>1 CD. 685 Minuten</w:t>
      </w:r>
    </w:p>
    <w:p w:rsidR="00000000" w:rsidRDefault="00B267B5">
      <w:pPr>
        <w:pStyle w:val="StandardWeb"/>
        <w:rPr>
          <w:rFonts w:ascii="Atkinson Hyperlegible" w:hAnsi="Atkinson Hyperlegible"/>
        </w:rPr>
      </w:pPr>
      <w:r>
        <w:rPr>
          <w:rFonts w:ascii="Atkinson Hyperlegible" w:hAnsi="Atkinson Hyperlegible"/>
        </w:rPr>
        <w:t xml:space="preserve">34934 </w:t>
      </w:r>
      <w:proofErr w:type="spellStart"/>
      <w:r>
        <w:rPr>
          <w:rFonts w:ascii="Atkinson Hyperlegible" w:hAnsi="Atkinson Hyperlegible"/>
        </w:rPr>
        <w:t>Loeser</w:t>
      </w:r>
      <w:proofErr w:type="spellEnd"/>
      <w:r>
        <w:rPr>
          <w:rFonts w:ascii="Atkinson Hyperlegible" w:hAnsi="Atkinson Hyperlegible"/>
        </w:rPr>
        <w:t>, Karl Alf</w:t>
      </w:r>
      <w:r>
        <w:rPr>
          <w:rFonts w:ascii="Atkinson Hyperlegible" w:hAnsi="Atkinson Hyperlegible"/>
        </w:rPr>
        <w:t>red</w:t>
      </w:r>
      <w:r>
        <w:rPr>
          <w:rFonts w:ascii="Atkinson Hyperlegible" w:hAnsi="Atkinson Hyperlegible"/>
        </w:rPr>
        <w:br/>
        <w:t xml:space="preserve">Requiem. </w:t>
      </w:r>
      <w:r>
        <w:rPr>
          <w:rFonts w:ascii="Atkinson Hyperlegible" w:hAnsi="Atkinson Hyperlegible"/>
        </w:rPr>
        <w:br/>
        <w:t xml:space="preserve">Westfalen, Mitte der 1930er-Jahre: Die Entrechtung der Juden ist weit fortgeschritten, aber einige können weiterhin unbehelligt leben und ihren Berufen nachgehen. Zu ihnen gehört der Cellist Erich Krakau. Das Blatt wendet sich, als der junge </w:t>
      </w:r>
      <w:r>
        <w:rPr>
          <w:rFonts w:ascii="Atkinson Hyperlegible" w:hAnsi="Atkinson Hyperlegible"/>
        </w:rPr>
        <w:t xml:space="preserve">Fritz Eberle, Mitglied der SA, Krakaus Stelle im Stadtorchester einnehmen will. Getrieben von Hass entsteht eine Hetzjagd, an der sich bald eine ganze Stadt beteiligt: Kleinbürger, Emporkömmlinge und Spießer. Hineingezogen werden auch Freunde Krakaus, die </w:t>
      </w:r>
      <w:r>
        <w:rPr>
          <w:rFonts w:ascii="Atkinson Hyperlegible" w:hAnsi="Atkinson Hyperlegible"/>
        </w:rPr>
        <w:t xml:space="preserve">alles für ihn riskieren. Karl </w:t>
      </w:r>
      <w:proofErr w:type="spellStart"/>
      <w:r>
        <w:rPr>
          <w:rFonts w:ascii="Atkinson Hyperlegible" w:hAnsi="Atkinson Hyperlegible"/>
        </w:rPr>
        <w:t>Loeser</w:t>
      </w:r>
      <w:proofErr w:type="spellEnd"/>
      <w:r>
        <w:rPr>
          <w:rFonts w:ascii="Atkinson Hyperlegible" w:hAnsi="Atkinson Hyperlegible"/>
        </w:rPr>
        <w:t xml:space="preserve"> erzählt vom Schrecken der Diktatur und macht die Mechanismen des Terrors sichtbar.</w:t>
      </w:r>
      <w:r>
        <w:rPr>
          <w:rFonts w:ascii="Atkinson Hyperlegible" w:hAnsi="Atkinson Hyperlegible"/>
        </w:rPr>
        <w:br/>
        <w:t xml:space="preserve">Gelesen von Thomas </w:t>
      </w:r>
      <w:proofErr w:type="spellStart"/>
      <w:r>
        <w:rPr>
          <w:rFonts w:ascii="Atkinson Hyperlegible" w:hAnsi="Atkinson Hyperlegible"/>
        </w:rPr>
        <w:t>Sarbacher</w:t>
      </w:r>
      <w:proofErr w:type="spellEnd"/>
      <w:r>
        <w:rPr>
          <w:rFonts w:ascii="Atkinson Hyperlegible" w:hAnsi="Atkinson Hyperlegible"/>
        </w:rPr>
        <w:br/>
        <w:t>Ort: Berlin Verlag: Der Audio Verlag Jahr: 2023</w:t>
      </w:r>
      <w:r>
        <w:rPr>
          <w:rFonts w:ascii="Atkinson Hyperlegible" w:hAnsi="Atkinson Hyperlegible"/>
        </w:rPr>
        <w:br/>
        <w:t>1 CD. 570 Minuten</w:t>
      </w:r>
    </w:p>
    <w:p w:rsidR="00000000" w:rsidRDefault="00B267B5">
      <w:pPr>
        <w:pStyle w:val="StandardWeb"/>
        <w:rPr>
          <w:rFonts w:ascii="Atkinson Hyperlegible" w:hAnsi="Atkinson Hyperlegible"/>
        </w:rPr>
      </w:pPr>
      <w:r>
        <w:rPr>
          <w:rFonts w:ascii="Atkinson Hyperlegible" w:hAnsi="Atkinson Hyperlegible"/>
        </w:rPr>
        <w:t xml:space="preserve">83415 </w:t>
      </w:r>
      <w:proofErr w:type="spellStart"/>
      <w:r>
        <w:rPr>
          <w:rFonts w:ascii="Atkinson Hyperlegible" w:hAnsi="Atkinson Hyperlegible"/>
        </w:rPr>
        <w:t>Mbougar</w:t>
      </w:r>
      <w:proofErr w:type="spellEnd"/>
      <w:r>
        <w:rPr>
          <w:rFonts w:ascii="Atkinson Hyperlegible" w:hAnsi="Atkinson Hyperlegible"/>
        </w:rPr>
        <w:t xml:space="preserve"> </w:t>
      </w:r>
      <w:proofErr w:type="spellStart"/>
      <w:r>
        <w:rPr>
          <w:rFonts w:ascii="Atkinson Hyperlegible" w:hAnsi="Atkinson Hyperlegible"/>
        </w:rPr>
        <w:t>Sarr</w:t>
      </w:r>
      <w:proofErr w:type="spellEnd"/>
      <w:r>
        <w:rPr>
          <w:rFonts w:ascii="Atkinson Hyperlegible" w:hAnsi="Atkinson Hyperlegible"/>
        </w:rPr>
        <w:t>, Mohamed</w:t>
      </w:r>
      <w:r>
        <w:rPr>
          <w:rFonts w:ascii="Atkinson Hyperlegible" w:hAnsi="Atkinson Hyperlegible"/>
        </w:rPr>
        <w:br/>
        <w:t>Die geheimste</w:t>
      </w:r>
      <w:r>
        <w:rPr>
          <w:rFonts w:ascii="Atkinson Hyperlegible" w:hAnsi="Atkinson Hyperlegible"/>
        </w:rPr>
        <w:t xml:space="preserve"> Erinnerung der Menschen </w:t>
      </w:r>
      <w:r>
        <w:rPr>
          <w:rFonts w:ascii="Atkinson Hyperlegible" w:hAnsi="Atkinson Hyperlegible"/>
        </w:rPr>
        <w:br/>
        <w:t xml:space="preserve">Als dem jungen Senegalesen </w:t>
      </w:r>
      <w:proofErr w:type="spellStart"/>
      <w:r>
        <w:rPr>
          <w:rFonts w:ascii="Atkinson Hyperlegible" w:hAnsi="Atkinson Hyperlegible"/>
        </w:rPr>
        <w:t>Diégane</w:t>
      </w:r>
      <w:proofErr w:type="spellEnd"/>
      <w:r>
        <w:rPr>
          <w:rFonts w:ascii="Atkinson Hyperlegible" w:hAnsi="Atkinson Hyperlegible"/>
        </w:rPr>
        <w:t xml:space="preserve"> ein verloren geglaubtes Kultbuch in die Hände fällt, stürzt er sich auf die Spur des rätselhaften Verfassers T.C. </w:t>
      </w:r>
      <w:proofErr w:type="spellStart"/>
      <w:r>
        <w:rPr>
          <w:rFonts w:ascii="Atkinson Hyperlegible" w:hAnsi="Atkinson Hyperlegible"/>
        </w:rPr>
        <w:t>Elimane</w:t>
      </w:r>
      <w:proofErr w:type="spellEnd"/>
      <w:r>
        <w:rPr>
          <w:rFonts w:ascii="Atkinson Hyperlegible" w:hAnsi="Atkinson Hyperlegible"/>
        </w:rPr>
        <w:t>. Dieser wurde in den 1930er Jahren als "schwarzer Rimbaud" gefeiert, nach</w:t>
      </w:r>
      <w:r>
        <w:rPr>
          <w:rFonts w:ascii="Atkinson Hyperlegible" w:hAnsi="Atkinson Hyperlegible"/>
        </w:rPr>
        <w:t xml:space="preserve"> rassistischen Anfeindungen und einem Skandal tauchte er jedoch unter. Wer war er? </w:t>
      </w:r>
      <w:r>
        <w:rPr>
          <w:rFonts w:ascii="Atkinson Hyperlegible" w:hAnsi="Atkinson Hyperlegible"/>
        </w:rPr>
        <w:br/>
        <w:t xml:space="preserve">Gelesen von Urs </w:t>
      </w:r>
      <w:proofErr w:type="spellStart"/>
      <w:r>
        <w:rPr>
          <w:rFonts w:ascii="Atkinson Hyperlegible" w:hAnsi="Atkinson Hyperlegible"/>
        </w:rPr>
        <w:t>Jucker</w:t>
      </w:r>
      <w:proofErr w:type="spellEnd"/>
      <w:r>
        <w:rPr>
          <w:rFonts w:ascii="Atkinson Hyperlegible" w:hAnsi="Atkinson Hyperlegible"/>
        </w:rPr>
        <w:br/>
        <w:t>Ort: München Verlag: Hanser Jahr: 2022</w:t>
      </w:r>
      <w:r>
        <w:rPr>
          <w:rFonts w:ascii="Atkinson Hyperlegible" w:hAnsi="Atkinson Hyperlegible"/>
        </w:rPr>
        <w:br/>
        <w:t>1 CD. 985 Minuten</w:t>
      </w:r>
    </w:p>
    <w:p w:rsidR="00000000" w:rsidRDefault="00B267B5">
      <w:pPr>
        <w:pStyle w:val="StandardWeb"/>
        <w:rPr>
          <w:rFonts w:ascii="Atkinson Hyperlegible" w:hAnsi="Atkinson Hyperlegible"/>
        </w:rPr>
      </w:pPr>
      <w:r>
        <w:rPr>
          <w:rFonts w:ascii="Atkinson Hyperlegible" w:hAnsi="Atkinson Hyperlegible"/>
        </w:rPr>
        <w:lastRenderedPageBreak/>
        <w:t>83414 Oelze, Anselm</w:t>
      </w:r>
      <w:r>
        <w:rPr>
          <w:rFonts w:ascii="Atkinson Hyperlegible" w:hAnsi="Atkinson Hyperlegible"/>
        </w:rPr>
        <w:br/>
        <w:t xml:space="preserve">Pandora Roman </w:t>
      </w:r>
      <w:r>
        <w:rPr>
          <w:rFonts w:ascii="Atkinson Hyperlegible" w:hAnsi="Atkinson Hyperlegible"/>
        </w:rPr>
        <w:br/>
        <w:t>Vier Menschen stecken in der Krise: Der Schriftsteller Da</w:t>
      </w:r>
      <w:r>
        <w:rPr>
          <w:rFonts w:ascii="Atkinson Hyperlegible" w:hAnsi="Atkinson Hyperlegible"/>
        </w:rPr>
        <w:t xml:space="preserve">vid Rubens, weil er von Frau und Kind verlassen wurde. Der Lehrer Telmo Schmidt, weil er von seinen Schülern erpresst wird. Der Astronom Jurij </w:t>
      </w:r>
      <w:proofErr w:type="spellStart"/>
      <w:r>
        <w:rPr>
          <w:rFonts w:ascii="Atkinson Hyperlegible" w:hAnsi="Atkinson Hyperlegible"/>
        </w:rPr>
        <w:t>Bogic</w:t>
      </w:r>
      <w:proofErr w:type="spellEnd"/>
      <w:proofErr w:type="gramStart"/>
      <w:r>
        <w:rPr>
          <w:rFonts w:ascii="Atkinson Hyperlegible" w:hAnsi="Atkinson Hyperlegible"/>
        </w:rPr>
        <w:t>?,</w:t>
      </w:r>
      <w:proofErr w:type="gramEnd"/>
      <w:r>
        <w:rPr>
          <w:rFonts w:ascii="Atkinson Hyperlegible" w:hAnsi="Atkinson Hyperlegible"/>
        </w:rPr>
        <w:t xml:space="preserve"> weil er mit der Vergangenheit seines Vaters kämpft. Und die Ethnologin </w:t>
      </w:r>
      <w:proofErr w:type="spellStart"/>
      <w:r>
        <w:rPr>
          <w:rFonts w:ascii="Atkinson Hyperlegible" w:hAnsi="Atkinson Hyperlegible"/>
        </w:rPr>
        <w:t>Carline</w:t>
      </w:r>
      <w:proofErr w:type="spellEnd"/>
      <w:r>
        <w:rPr>
          <w:rFonts w:ascii="Atkinson Hyperlegible" w:hAnsi="Atkinson Hyperlegible"/>
        </w:rPr>
        <w:t xml:space="preserve"> Macpherson, weil sie mit d</w:t>
      </w:r>
      <w:r>
        <w:rPr>
          <w:rFonts w:ascii="Atkinson Hyperlegible" w:hAnsi="Atkinson Hyperlegible"/>
        </w:rPr>
        <w:t>er Zukunft der Menschheit hadert. Sie alle fragen sich, wie es sein kann, dass man das Richtige weiß und trotzdem das Falsche tut.</w:t>
      </w:r>
      <w:r>
        <w:rPr>
          <w:rFonts w:ascii="Atkinson Hyperlegible" w:hAnsi="Atkinson Hyperlegible"/>
        </w:rPr>
        <w:br/>
        <w:t xml:space="preserve">Gelesen von Claudia </w:t>
      </w:r>
      <w:proofErr w:type="spellStart"/>
      <w:r>
        <w:rPr>
          <w:rFonts w:ascii="Atkinson Hyperlegible" w:hAnsi="Atkinson Hyperlegible"/>
        </w:rPr>
        <w:t>Schätzle</w:t>
      </w:r>
      <w:proofErr w:type="spellEnd"/>
      <w:r>
        <w:rPr>
          <w:rFonts w:ascii="Atkinson Hyperlegible" w:hAnsi="Atkinson Hyperlegible"/>
        </w:rPr>
        <w:br/>
        <w:t xml:space="preserve">Ort: Frankfurt/M. Verlag: </w:t>
      </w:r>
      <w:proofErr w:type="spellStart"/>
      <w:r>
        <w:rPr>
          <w:rFonts w:ascii="Atkinson Hyperlegible" w:hAnsi="Atkinson Hyperlegible"/>
        </w:rPr>
        <w:t>Schöffling</w:t>
      </w:r>
      <w:proofErr w:type="spellEnd"/>
      <w:r>
        <w:rPr>
          <w:rFonts w:ascii="Atkinson Hyperlegible" w:hAnsi="Atkinson Hyperlegible"/>
        </w:rPr>
        <w:t xml:space="preserve"> Jahr: 2023</w:t>
      </w:r>
      <w:r>
        <w:rPr>
          <w:rFonts w:ascii="Atkinson Hyperlegible" w:hAnsi="Atkinson Hyperlegible"/>
        </w:rPr>
        <w:br/>
        <w:t>1 CD. 848 Minuten</w:t>
      </w:r>
    </w:p>
    <w:p w:rsidR="00000000" w:rsidRDefault="00B267B5">
      <w:pPr>
        <w:pStyle w:val="StandardWeb"/>
        <w:rPr>
          <w:rFonts w:ascii="Atkinson Hyperlegible" w:hAnsi="Atkinson Hyperlegible"/>
        </w:rPr>
      </w:pPr>
      <w:r>
        <w:rPr>
          <w:rFonts w:ascii="Atkinson Hyperlegible" w:hAnsi="Atkinson Hyperlegible"/>
        </w:rPr>
        <w:t>34968 Stuckrad-Barre, Benjamin</w:t>
      </w:r>
      <w:r>
        <w:rPr>
          <w:rFonts w:ascii="Atkinson Hyperlegible" w:hAnsi="Atkinson Hyperlegible"/>
        </w:rPr>
        <w:t xml:space="preserve"> von</w:t>
      </w:r>
      <w:r>
        <w:rPr>
          <w:rFonts w:ascii="Atkinson Hyperlegible" w:hAnsi="Atkinson Hyperlegible"/>
        </w:rPr>
        <w:br/>
        <w:t xml:space="preserve">Noch wach? </w:t>
      </w:r>
      <w:r>
        <w:rPr>
          <w:rFonts w:ascii="Atkinson Hyperlegible" w:hAnsi="Atkinson Hyperlegible"/>
        </w:rPr>
        <w:br/>
        <w:t>In der Selbsthilfegruppe lernt der Erzähler Sophia kennen. Sie ist Praktikantin bei einem großen Boulevard-Sender, der Erzähler ist gut mit dem Konzernvorstand des Senders befreundet. Sie sind sich sympathisch und tauschen sich aus. So erf</w:t>
      </w:r>
      <w:r>
        <w:rPr>
          <w:rFonts w:ascii="Atkinson Hyperlegible" w:hAnsi="Atkinson Hyperlegible"/>
        </w:rPr>
        <w:t xml:space="preserve">ährt der Erzähler von den anzüglichen Nachrichten, die der Chefredakteur seiner Praktikantin schickt. Kurz darauf erschüttert der Weinstein-Skandal Hollywood, und Rose </w:t>
      </w:r>
      <w:proofErr w:type="spellStart"/>
      <w:r>
        <w:rPr>
          <w:rFonts w:ascii="Atkinson Hyperlegible" w:hAnsi="Atkinson Hyperlegible"/>
        </w:rPr>
        <w:t>McGowan</w:t>
      </w:r>
      <w:proofErr w:type="spellEnd"/>
      <w:r>
        <w:rPr>
          <w:rFonts w:ascii="Atkinson Hyperlegible" w:hAnsi="Atkinson Hyperlegible"/>
        </w:rPr>
        <w:t xml:space="preserve"> ist eine der ersten Frauen, die sexuelle Belästigung durch den bis dahin von gan</w:t>
      </w:r>
      <w:r>
        <w:rPr>
          <w:rFonts w:ascii="Atkinson Hyperlegible" w:hAnsi="Atkinson Hyperlegible"/>
        </w:rPr>
        <w:t xml:space="preserve">z Hollywood hofierten Filmproduzenten öffentlich gemacht hat. Rose verschwindet, aber sie hinterlässt dem Erzähler eine kryptische Nachricht – oder ist es vielmehr ein Auftrag? Wieso wendet sie sich ausgerechnet an ihn? </w:t>
      </w:r>
      <w:r>
        <w:rPr>
          <w:rFonts w:ascii="Atkinson Hyperlegible" w:hAnsi="Atkinson Hyperlegible"/>
        </w:rPr>
        <w:br/>
        <w:t>Gelesen von Benjamin von Stuckrad-B</w:t>
      </w:r>
      <w:r>
        <w:rPr>
          <w:rFonts w:ascii="Atkinson Hyperlegible" w:hAnsi="Atkinson Hyperlegible"/>
        </w:rPr>
        <w:t>arre</w:t>
      </w:r>
      <w:r>
        <w:rPr>
          <w:rFonts w:ascii="Atkinson Hyperlegible" w:hAnsi="Atkinson Hyperlegible"/>
        </w:rPr>
        <w:br/>
        <w:t>Ort: Berlin Verlag: Argon-Verlag Jahr: 2023</w:t>
      </w:r>
      <w:r>
        <w:rPr>
          <w:rFonts w:ascii="Atkinson Hyperlegible" w:hAnsi="Atkinson Hyperlegible"/>
        </w:rPr>
        <w:br/>
        <w:t>1 CD. 705 Minuten</w:t>
      </w:r>
    </w:p>
    <w:p w:rsidR="00000000" w:rsidRDefault="00B267B5">
      <w:pPr>
        <w:pStyle w:val="StandardWeb"/>
        <w:rPr>
          <w:rFonts w:ascii="Atkinson Hyperlegible" w:hAnsi="Atkinson Hyperlegible"/>
        </w:rPr>
      </w:pPr>
      <w:r>
        <w:rPr>
          <w:rFonts w:ascii="Atkinson Hyperlegible" w:hAnsi="Atkinson Hyperlegible"/>
        </w:rPr>
        <w:t xml:space="preserve">34925 </w:t>
      </w:r>
      <w:proofErr w:type="spellStart"/>
      <w:r>
        <w:rPr>
          <w:rFonts w:ascii="Atkinson Hyperlegible" w:hAnsi="Atkinson Hyperlegible"/>
        </w:rPr>
        <w:t>Winman</w:t>
      </w:r>
      <w:proofErr w:type="spellEnd"/>
      <w:r>
        <w:rPr>
          <w:rFonts w:ascii="Atkinson Hyperlegible" w:hAnsi="Atkinson Hyperlegible"/>
        </w:rPr>
        <w:t>, Sarah</w:t>
      </w:r>
      <w:r>
        <w:rPr>
          <w:rFonts w:ascii="Atkinson Hyperlegible" w:hAnsi="Atkinson Hyperlegible"/>
        </w:rPr>
        <w:br/>
        <w:t xml:space="preserve">Lichte Tage. </w:t>
      </w:r>
      <w:r>
        <w:rPr>
          <w:rFonts w:ascii="Atkinson Hyperlegible" w:hAnsi="Atkinson Hyperlegible"/>
        </w:rPr>
        <w:br/>
        <w:t>Als sich Ellis und Michael das erste Mal begegnen, ist es, als hätte das Schicksal sie zusammengeführt. Erfüllt mit einer großen Sehnsucht nach Kunst und P</w:t>
      </w:r>
      <w:r>
        <w:rPr>
          <w:rFonts w:ascii="Atkinson Hyperlegible" w:hAnsi="Atkinson Hyperlegible"/>
        </w:rPr>
        <w:t>oesie, entfliehen die beiden Heranwachsenden dem grauen Oxford in die Wärme und das Licht Südfrankreichs. Dort finden sie heraus, wer sie sein könnten. Und müssen entscheiden, wer sie sein wollen</w:t>
      </w:r>
      <w:r>
        <w:rPr>
          <w:rFonts w:ascii="Atkinson Hyperlegible" w:hAnsi="Atkinson Hyperlegible"/>
        </w:rPr>
        <w:br/>
        <w:t>Gelesen von Stefan Kaminsky</w:t>
      </w:r>
      <w:r>
        <w:rPr>
          <w:rFonts w:ascii="Atkinson Hyperlegible" w:hAnsi="Atkinson Hyperlegible"/>
        </w:rPr>
        <w:br/>
        <w:t>Ort: Stuttgart Verlag: Klett-Cot</w:t>
      </w:r>
      <w:r>
        <w:rPr>
          <w:rFonts w:ascii="Atkinson Hyperlegible" w:hAnsi="Atkinson Hyperlegible"/>
        </w:rPr>
        <w:t>ta Jahr: 2023</w:t>
      </w:r>
      <w:r>
        <w:rPr>
          <w:rFonts w:ascii="Atkinson Hyperlegible" w:hAnsi="Atkinson Hyperlegible"/>
        </w:rPr>
        <w:br/>
        <w:t>1 CD. 380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Unterhaltungsliteratur – Schicksalsromane – Liebesromane</w:t>
      </w:r>
    </w:p>
    <w:p w:rsidR="00000000" w:rsidRDefault="00B267B5">
      <w:pPr>
        <w:spacing w:after="240"/>
        <w:rPr>
          <w:rFonts w:ascii="Atkinson Hyperlegible" w:eastAsia="Times New Roman" w:hAnsi="Atkinson Hyperlegible"/>
        </w:rPr>
      </w:pPr>
    </w:p>
    <w:p w:rsidR="00000000" w:rsidRDefault="00B267B5">
      <w:pPr>
        <w:pStyle w:val="StandardWeb"/>
        <w:rPr>
          <w:rFonts w:ascii="Atkinson Hyperlegible" w:hAnsi="Atkinson Hyperlegible"/>
        </w:rPr>
      </w:pPr>
      <w:r>
        <w:rPr>
          <w:rFonts w:ascii="Atkinson Hyperlegible" w:hAnsi="Atkinson Hyperlegible"/>
        </w:rPr>
        <w:lastRenderedPageBreak/>
        <w:t xml:space="preserve">34928 </w:t>
      </w:r>
      <w:proofErr w:type="spellStart"/>
      <w:r>
        <w:rPr>
          <w:rFonts w:ascii="Atkinson Hyperlegible" w:hAnsi="Atkinson Hyperlegible"/>
        </w:rPr>
        <w:t>Caspari</w:t>
      </w:r>
      <w:proofErr w:type="spellEnd"/>
      <w:r>
        <w:rPr>
          <w:rFonts w:ascii="Atkinson Hyperlegible" w:hAnsi="Atkinson Hyperlegible"/>
        </w:rPr>
        <w:t>, Anna-Maria</w:t>
      </w:r>
      <w:r>
        <w:rPr>
          <w:rFonts w:ascii="Atkinson Hyperlegible" w:hAnsi="Atkinson Hyperlegible"/>
        </w:rPr>
        <w:br/>
        <w:t xml:space="preserve">Ginsterhöhe. </w:t>
      </w:r>
      <w:r>
        <w:rPr>
          <w:rFonts w:ascii="Atkinson Hyperlegible" w:hAnsi="Atkinson Hyperlegible"/>
        </w:rPr>
        <w:br/>
        <w:t xml:space="preserve">1919: Körperlich und psychisch schwer versehrt kehrt der junge Bauer Albert </w:t>
      </w:r>
      <w:proofErr w:type="spellStart"/>
      <w:r>
        <w:rPr>
          <w:rFonts w:ascii="Atkinson Hyperlegible" w:hAnsi="Atkinson Hyperlegible"/>
        </w:rPr>
        <w:t>Lintermann</w:t>
      </w:r>
      <w:proofErr w:type="spellEnd"/>
      <w:r>
        <w:rPr>
          <w:rFonts w:ascii="Atkinson Hyperlegible" w:hAnsi="Atkinson Hyperlegible"/>
        </w:rPr>
        <w:t xml:space="preserve"> in sein Heimatdorf Wollseifen zurück. E</w:t>
      </w:r>
      <w:r>
        <w:rPr>
          <w:rFonts w:ascii="Atkinson Hyperlegible" w:hAnsi="Atkinson Hyperlegible"/>
        </w:rPr>
        <w:t>ine Handgranate hat ihm das halbe Gesicht weggerissen, und seine Frau Berta und der fünfjährige Sohn Karl begegnen ihm zunächst mit Abscheu und Kälte. Doch es gelingt ihm, seinen Platz in der Familie und der Dorfgemeinschaft wiederzufinden und auch Berta k</w:t>
      </w:r>
      <w:r>
        <w:rPr>
          <w:rFonts w:ascii="Atkinson Hyperlegible" w:hAnsi="Atkinson Hyperlegible"/>
        </w:rPr>
        <w:t>ann sich ihm wieder annähern. Sie bekommen weitere Kinder, Hof und Dorf florieren – bis Inflation und schließlich die Braunhemden in die karge ländliche Idylle einfallen und die Gemeinschaft unwiederbringlich auseinandergerissen wird.</w:t>
      </w:r>
      <w:r>
        <w:rPr>
          <w:rFonts w:ascii="Atkinson Hyperlegible" w:hAnsi="Atkinson Hyperlegible"/>
        </w:rPr>
        <w:br/>
        <w:t xml:space="preserve">Gelesen von Julian </w:t>
      </w:r>
      <w:proofErr w:type="spellStart"/>
      <w:r>
        <w:rPr>
          <w:rFonts w:ascii="Atkinson Hyperlegible" w:hAnsi="Atkinson Hyperlegible"/>
        </w:rPr>
        <w:t>Me</w:t>
      </w:r>
      <w:r>
        <w:rPr>
          <w:rFonts w:ascii="Atkinson Hyperlegible" w:hAnsi="Atkinson Hyperlegible"/>
        </w:rPr>
        <w:t>hne</w:t>
      </w:r>
      <w:proofErr w:type="spellEnd"/>
      <w:r>
        <w:rPr>
          <w:rFonts w:ascii="Atkinson Hyperlegible" w:hAnsi="Atkinson Hyperlegible"/>
        </w:rPr>
        <w:t>, Walter Kreye</w:t>
      </w:r>
      <w:r>
        <w:rPr>
          <w:rFonts w:ascii="Atkinson Hyperlegible" w:hAnsi="Atkinson Hyperlegible"/>
        </w:rPr>
        <w:br/>
        <w:t>Ort: Hamburg Verlag: Hörbuch Hamburg Jahr: 2023</w:t>
      </w:r>
      <w:r>
        <w:rPr>
          <w:rFonts w:ascii="Atkinson Hyperlegible" w:hAnsi="Atkinson Hyperlegible"/>
        </w:rPr>
        <w:br/>
        <w:t>1 CD. 705 Minuten</w:t>
      </w:r>
    </w:p>
    <w:p w:rsidR="00000000" w:rsidRDefault="00B267B5">
      <w:pPr>
        <w:pStyle w:val="StandardWeb"/>
        <w:rPr>
          <w:rFonts w:ascii="Atkinson Hyperlegible" w:hAnsi="Atkinson Hyperlegible"/>
        </w:rPr>
      </w:pPr>
      <w:r>
        <w:rPr>
          <w:rFonts w:ascii="Atkinson Hyperlegible" w:hAnsi="Atkinson Hyperlegible"/>
        </w:rPr>
        <w:t xml:space="preserve">35027 </w:t>
      </w:r>
      <w:proofErr w:type="spellStart"/>
      <w:r>
        <w:rPr>
          <w:rFonts w:ascii="Atkinson Hyperlegible" w:hAnsi="Atkinson Hyperlegible"/>
        </w:rPr>
        <w:t>Kabatek</w:t>
      </w:r>
      <w:proofErr w:type="spellEnd"/>
      <w:r>
        <w:rPr>
          <w:rFonts w:ascii="Atkinson Hyperlegible" w:hAnsi="Atkinson Hyperlegible"/>
        </w:rPr>
        <w:t>, Elisabeth</w:t>
      </w:r>
      <w:r>
        <w:rPr>
          <w:rFonts w:ascii="Atkinson Hyperlegible" w:hAnsi="Atkinson Hyperlegible"/>
        </w:rPr>
        <w:br/>
        <w:t xml:space="preserve">Chaos in Cornwall </w:t>
      </w:r>
      <w:r>
        <w:rPr>
          <w:rFonts w:ascii="Atkinson Hyperlegible" w:hAnsi="Atkinson Hyperlegible"/>
        </w:rPr>
        <w:br/>
      </w:r>
      <w:proofErr w:type="spellStart"/>
      <w:r>
        <w:rPr>
          <w:rFonts w:ascii="Atkinson Hyperlegible" w:hAnsi="Atkinson Hyperlegible"/>
        </w:rPr>
        <w:t>Cornwall</w:t>
      </w:r>
      <w:proofErr w:type="spellEnd"/>
      <w:r>
        <w:rPr>
          <w:rFonts w:ascii="Atkinson Hyperlegible" w:hAnsi="Atkinson Hyperlegible"/>
        </w:rPr>
        <w:t xml:space="preserve"> begeistert die 50-jährige Schwäbin Margarete mit jedem Tag mehr – im Gegensatz zu ihrem Reisegefährten Roland. Genervt </w:t>
      </w:r>
      <w:r>
        <w:rPr>
          <w:rFonts w:ascii="Atkinson Hyperlegible" w:hAnsi="Atkinson Hyperlegible"/>
        </w:rPr>
        <w:t xml:space="preserve">klaut sie sein Auto, um den gemeinsamen Cornwall-Trip ohne Rolands Schnarchen fortzusetzen. Im atemberaubend gelegenen Dörfchen Port </w:t>
      </w:r>
      <w:proofErr w:type="spellStart"/>
      <w:r>
        <w:rPr>
          <w:rFonts w:ascii="Atkinson Hyperlegible" w:hAnsi="Atkinson Hyperlegible"/>
        </w:rPr>
        <w:t>Piran</w:t>
      </w:r>
      <w:proofErr w:type="spellEnd"/>
      <w:r>
        <w:rPr>
          <w:rFonts w:ascii="Atkinson Hyperlegible" w:hAnsi="Atkinson Hyperlegible"/>
        </w:rPr>
        <w:t xml:space="preserve"> muss sich Margarete plötzlich um das B&amp;B »Honeysuckle Cottage« und exzentrische englische Feriengäste kümmern. Dabei </w:t>
      </w:r>
      <w:r>
        <w:rPr>
          <w:rFonts w:ascii="Atkinson Hyperlegible" w:hAnsi="Atkinson Hyperlegible"/>
        </w:rPr>
        <w:t xml:space="preserve">findet sie nicht nur eine Freundin mit wilder Punker-Vergangenheit und einen Haufen schräger Typen, sondern verknallt sich auch in einen Mann, der den Standpunkt vertritt, dass Frauen wie gute Weine sind: je älter, desto besser. </w:t>
      </w:r>
      <w:r>
        <w:rPr>
          <w:rFonts w:ascii="Atkinson Hyperlegible" w:hAnsi="Atkinson Hyperlegible"/>
        </w:rPr>
        <w:br/>
        <w:t xml:space="preserve">Gelesen von Andrea </w:t>
      </w:r>
      <w:proofErr w:type="spellStart"/>
      <w:r>
        <w:rPr>
          <w:rFonts w:ascii="Atkinson Hyperlegible" w:hAnsi="Atkinson Hyperlegible"/>
        </w:rPr>
        <w:t>Schunck</w:t>
      </w:r>
      <w:proofErr w:type="spellEnd"/>
      <w:r>
        <w:rPr>
          <w:rFonts w:ascii="Atkinson Hyperlegible" w:hAnsi="Atkinson Hyperlegible"/>
        </w:rPr>
        <w:br/>
        <w:t xml:space="preserve">ZK: 1-0160134-1-8 seit: 15.09.2023 </w:t>
      </w:r>
      <w:r>
        <w:rPr>
          <w:rFonts w:ascii="Atkinson Hyperlegible" w:hAnsi="Atkinson Hyperlegible"/>
        </w:rPr>
        <w:br/>
        <w:t xml:space="preserve">Größe: 356 MB 364 Seiten DNB: 122045060X </w:t>
      </w:r>
      <w:r>
        <w:rPr>
          <w:rFonts w:ascii="Atkinson Hyperlegible" w:hAnsi="Atkinson Hyperlegible"/>
        </w:rPr>
        <w:br/>
        <w:t xml:space="preserve">Ort: München Verlag: </w:t>
      </w:r>
      <w:proofErr w:type="spellStart"/>
      <w:r>
        <w:rPr>
          <w:rFonts w:ascii="Atkinson Hyperlegible" w:hAnsi="Atkinson Hyperlegible"/>
        </w:rPr>
        <w:t>Droemer</w:t>
      </w:r>
      <w:proofErr w:type="spellEnd"/>
      <w:r>
        <w:rPr>
          <w:rFonts w:ascii="Atkinson Hyperlegible" w:hAnsi="Atkinson Hyperlegible"/>
        </w:rPr>
        <w:t xml:space="preserve"> TB Jahr: 2021</w:t>
      </w:r>
      <w:r>
        <w:rPr>
          <w:rFonts w:ascii="Atkinson Hyperlegible" w:hAnsi="Atkinson Hyperlegible"/>
        </w:rPr>
        <w:br/>
        <w:t>1 CD. 775 Minuten</w:t>
      </w:r>
    </w:p>
    <w:p w:rsidR="00000000" w:rsidRDefault="00B267B5">
      <w:pPr>
        <w:pStyle w:val="StandardWeb"/>
        <w:rPr>
          <w:rFonts w:ascii="Atkinson Hyperlegible" w:hAnsi="Atkinson Hyperlegible"/>
        </w:rPr>
      </w:pPr>
      <w:r>
        <w:rPr>
          <w:rFonts w:ascii="Atkinson Hyperlegible" w:hAnsi="Atkinson Hyperlegible"/>
        </w:rPr>
        <w:t>34999 Kaufmann, Claudia</w:t>
      </w:r>
      <w:r>
        <w:rPr>
          <w:rFonts w:ascii="Atkinson Hyperlegible" w:hAnsi="Atkinson Hyperlegible"/>
        </w:rPr>
        <w:br/>
        <w:t xml:space="preserve">Das Fräulein mit dem karierten Koffer </w:t>
      </w:r>
      <w:r>
        <w:rPr>
          <w:rFonts w:ascii="Atkinson Hyperlegible" w:hAnsi="Atkinson Hyperlegible"/>
        </w:rPr>
        <w:br/>
        <w:t>Im Sommer 1964 verliebt sich eine 19-Jährige in den S</w:t>
      </w:r>
      <w:r>
        <w:rPr>
          <w:rFonts w:ascii="Atkinson Hyperlegible" w:hAnsi="Atkinson Hyperlegible"/>
        </w:rPr>
        <w:t>ohn einer reichen Industriellenfamilie. Alle Träume scheinen zum Greifen nah. Doch dann wird sie ungewollt schwanger, und eine schwere Zeit beginnt. Als ledige Frau hat sie kaum Rechte, wenn sie ihr Kind behalten will. Wird sie es selbst erziehen dürfen? U</w:t>
      </w:r>
      <w:r>
        <w:rPr>
          <w:rFonts w:ascii="Atkinson Hyperlegible" w:hAnsi="Atkinson Hyperlegible"/>
        </w:rPr>
        <w:t>nd was wird aus ihrem eigenen Leben?</w:t>
      </w:r>
      <w:r>
        <w:rPr>
          <w:rFonts w:ascii="Atkinson Hyperlegible" w:hAnsi="Atkinson Hyperlegible"/>
        </w:rPr>
        <w:br/>
        <w:t xml:space="preserve">Gelesen von Beate </w:t>
      </w:r>
      <w:proofErr w:type="spellStart"/>
      <w:r>
        <w:rPr>
          <w:rFonts w:ascii="Atkinson Hyperlegible" w:hAnsi="Atkinson Hyperlegible"/>
        </w:rPr>
        <w:t>Reker</w:t>
      </w:r>
      <w:proofErr w:type="spellEnd"/>
      <w:r>
        <w:rPr>
          <w:rFonts w:ascii="Atkinson Hyperlegible" w:hAnsi="Atkinson Hyperlegible"/>
        </w:rPr>
        <w:br/>
        <w:t>Ort: Frankfurt/M. Verlag: Fischer Taschenbuch Jahr: 2021</w:t>
      </w:r>
      <w:r>
        <w:rPr>
          <w:rFonts w:ascii="Atkinson Hyperlegible" w:hAnsi="Atkinson Hyperlegible"/>
        </w:rPr>
        <w:br/>
        <w:t>1 CD. 496 Minuten</w:t>
      </w:r>
    </w:p>
    <w:p w:rsidR="00000000" w:rsidRDefault="00B267B5">
      <w:pPr>
        <w:pStyle w:val="StandardWeb"/>
        <w:rPr>
          <w:rFonts w:ascii="Atkinson Hyperlegible" w:hAnsi="Atkinson Hyperlegible"/>
        </w:rPr>
      </w:pPr>
      <w:r>
        <w:rPr>
          <w:rFonts w:ascii="Atkinson Hyperlegible" w:hAnsi="Atkinson Hyperlegible"/>
        </w:rPr>
        <w:lastRenderedPageBreak/>
        <w:t>34926 Peetz, Monika</w:t>
      </w:r>
      <w:r>
        <w:rPr>
          <w:rFonts w:ascii="Atkinson Hyperlegible" w:hAnsi="Atkinson Hyperlegible"/>
        </w:rPr>
        <w:br/>
        <w:t xml:space="preserve">Sommerschwestern - Die Nacht der </w:t>
      </w:r>
      <w:proofErr w:type="spellStart"/>
      <w:r>
        <w:rPr>
          <w:rFonts w:ascii="Atkinson Hyperlegible" w:hAnsi="Atkinson Hyperlegible"/>
        </w:rPr>
        <w:t>Licher</w:t>
      </w:r>
      <w:proofErr w:type="spellEnd"/>
      <w:r>
        <w:rPr>
          <w:rFonts w:ascii="Atkinson Hyperlegible" w:hAnsi="Atkinson Hyperlegible"/>
        </w:rPr>
        <w:t xml:space="preserve"> </w:t>
      </w:r>
      <w:r>
        <w:rPr>
          <w:rFonts w:ascii="Atkinson Hyperlegible" w:hAnsi="Atkinson Hyperlegible"/>
        </w:rPr>
        <w:br/>
        <w:t xml:space="preserve">Die vier Sommerschwestern kehren zurück an ihren Ferienort </w:t>
      </w:r>
      <w:r>
        <w:rPr>
          <w:rFonts w:ascii="Atkinson Hyperlegible" w:hAnsi="Atkinson Hyperlegible"/>
        </w:rPr>
        <w:t>Bergen an der holländischen Nordseeküste, auf der Spur des großen Familiengeheimnisses. Eine spannende Suche nach der Wahrheit über den Tod ihres Vaters vor sommerlicher Urlaubskulisse.</w:t>
      </w:r>
      <w:r>
        <w:rPr>
          <w:rFonts w:ascii="Atkinson Hyperlegible" w:hAnsi="Atkinson Hyperlegible"/>
        </w:rPr>
        <w:br/>
        <w:t>Gelesen von Ilka Teichmüller</w:t>
      </w:r>
      <w:r>
        <w:rPr>
          <w:rFonts w:ascii="Atkinson Hyperlegible" w:hAnsi="Atkinson Hyperlegible"/>
        </w:rPr>
        <w:br/>
        <w:t>Ort: Berlin Verlag: Argon Verlag Jahr: 20</w:t>
      </w:r>
      <w:r>
        <w:rPr>
          <w:rFonts w:ascii="Atkinson Hyperlegible" w:hAnsi="Atkinson Hyperlegible"/>
        </w:rPr>
        <w:t>23</w:t>
      </w:r>
      <w:r>
        <w:rPr>
          <w:rFonts w:ascii="Atkinson Hyperlegible" w:hAnsi="Atkinson Hyperlegible"/>
        </w:rPr>
        <w:br/>
        <w:t>1 CD. 560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Historische Romane</w:t>
      </w:r>
    </w:p>
    <w:p w:rsidR="00000000" w:rsidRDefault="00B267B5">
      <w:pPr>
        <w:pStyle w:val="StandardWeb"/>
        <w:rPr>
          <w:rFonts w:ascii="Atkinson Hyperlegible" w:hAnsi="Atkinson Hyperlegible"/>
        </w:rPr>
      </w:pPr>
      <w:r>
        <w:rPr>
          <w:rFonts w:ascii="Atkinson Hyperlegible" w:hAnsi="Atkinson Hyperlegible"/>
        </w:rPr>
        <w:t xml:space="preserve">Familie Nummer 976 Die Tierärztin </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 xml:space="preserve">83412 </w:t>
      </w:r>
      <w:proofErr w:type="spellStart"/>
      <w:r>
        <w:rPr>
          <w:rFonts w:ascii="Atkinson Hyperlegible" w:hAnsi="Atkinson Hyperlegible"/>
        </w:rPr>
        <w:t>Lark</w:t>
      </w:r>
      <w:proofErr w:type="spellEnd"/>
      <w:r>
        <w:rPr>
          <w:rFonts w:ascii="Atkinson Hyperlegible" w:hAnsi="Atkinson Hyperlegible"/>
        </w:rPr>
        <w:t>, Sarah</w:t>
      </w:r>
      <w:r>
        <w:rPr>
          <w:rFonts w:ascii="Atkinson Hyperlegible" w:hAnsi="Atkinson Hyperlegible"/>
        </w:rPr>
        <w:br/>
        <w:t>Mutige Wege</w:t>
      </w:r>
      <w:r>
        <w:rPr>
          <w:rFonts w:ascii="Atkinson Hyperlegible" w:hAnsi="Atkinson Hyperlegible"/>
        </w:rPr>
        <w:br/>
        <w:t>Perth, Australien, 1954: Daphne hat ihr Tiermedizinstudium beendet. Nun könnte sie im Zoo von Perth arbeiten, den ihre Eltern Maria u</w:t>
      </w:r>
      <w:r>
        <w:rPr>
          <w:rFonts w:ascii="Atkinson Hyperlegible" w:hAnsi="Atkinson Hyperlegible"/>
        </w:rPr>
        <w:t>nd Bernhard führen. Aber Daphne entscheidet sich, eine Stelle zur Beobachtung von Affen im Kongo anzunehmen. Doch die belgische Kolonie ist im Umbruch und Daphnes Leben gerät in Gefahr ... Paris, zur gleichen Zeit: Völlig unerwartet verstirbt Grits Vater n</w:t>
      </w:r>
      <w:r>
        <w:rPr>
          <w:rFonts w:ascii="Atkinson Hyperlegible" w:hAnsi="Atkinson Hyperlegible"/>
        </w:rPr>
        <w:t xml:space="preserve">ach einem gemeinsamen Konzert. Im Gedenken an ihren Vater führt sie dennoch die Tournee zu Ende. Als sie aber feststellt, dass sie von dem Cellisten Vincent schwanger ist, nimmt sie das nächste Schiff nach Neuseeland zu ihrer Mutter, der Tierärztin </w:t>
      </w:r>
      <w:proofErr w:type="spellStart"/>
      <w:r>
        <w:rPr>
          <w:rFonts w:ascii="Atkinson Hyperlegible" w:hAnsi="Atkinson Hyperlegible"/>
        </w:rPr>
        <w:t>Nellie</w:t>
      </w:r>
      <w:proofErr w:type="spellEnd"/>
      <w:r>
        <w:rPr>
          <w:rFonts w:ascii="Atkinson Hyperlegible" w:hAnsi="Atkinson Hyperlegible"/>
        </w:rPr>
        <w:t>.</w:t>
      </w:r>
      <w:r>
        <w:rPr>
          <w:rFonts w:ascii="Atkinson Hyperlegible" w:hAnsi="Atkinson Hyperlegible"/>
        </w:rPr>
        <w:t xml:space="preserve"> Dort taucht sie ein in eine völlig andere Welt ...</w:t>
      </w:r>
      <w:r>
        <w:rPr>
          <w:rFonts w:ascii="Atkinson Hyperlegible" w:hAnsi="Atkinson Hyperlegible"/>
        </w:rPr>
        <w:br/>
        <w:t>Gelesen von Dagmar Hirsekorn</w:t>
      </w:r>
      <w:r>
        <w:rPr>
          <w:rFonts w:ascii="Atkinson Hyperlegible" w:hAnsi="Atkinson Hyperlegible"/>
        </w:rPr>
        <w:br/>
        <w:t>1 CD. 1030 Minuten</w:t>
      </w:r>
    </w:p>
    <w:p w:rsidR="00000000" w:rsidRDefault="00B267B5">
      <w:pPr>
        <w:pStyle w:val="StandardWeb"/>
        <w:rPr>
          <w:rFonts w:ascii="Atkinson Hyperlegible" w:hAnsi="Atkinson Hyperlegible"/>
        </w:rPr>
      </w:pPr>
      <w:r>
        <w:rPr>
          <w:rFonts w:ascii="Atkinson Hyperlegible" w:hAnsi="Atkinson Hyperlegible"/>
        </w:rPr>
        <w:t xml:space="preserve">Ende Familie Nummer 976 </w:t>
      </w:r>
    </w:p>
    <w:p w:rsidR="00000000" w:rsidRDefault="00B267B5">
      <w:pPr>
        <w:pStyle w:val="StandardWeb"/>
        <w:rPr>
          <w:rFonts w:ascii="Atkinson Hyperlegible" w:hAnsi="Atkinson Hyperlegible"/>
        </w:rPr>
      </w:pPr>
      <w:r>
        <w:rPr>
          <w:rFonts w:ascii="Atkinson Hyperlegible" w:hAnsi="Atkinson Hyperlegible"/>
        </w:rPr>
        <w:t xml:space="preserve">34794 </w:t>
      </w:r>
      <w:proofErr w:type="spellStart"/>
      <w:r>
        <w:rPr>
          <w:rFonts w:ascii="Atkinson Hyperlegible" w:hAnsi="Atkinson Hyperlegible"/>
        </w:rPr>
        <w:t>Liesemer</w:t>
      </w:r>
      <w:proofErr w:type="spellEnd"/>
      <w:r>
        <w:rPr>
          <w:rFonts w:ascii="Atkinson Hyperlegible" w:hAnsi="Atkinson Hyperlegible"/>
        </w:rPr>
        <w:t xml:space="preserve">, Andrea </w:t>
      </w:r>
      <w:r>
        <w:rPr>
          <w:rFonts w:ascii="Atkinson Hyperlegible" w:hAnsi="Atkinson Hyperlegible"/>
        </w:rPr>
        <w:br/>
        <w:t xml:space="preserve">Tage in </w:t>
      </w:r>
      <w:proofErr w:type="spellStart"/>
      <w:r>
        <w:rPr>
          <w:rFonts w:ascii="Atkinson Hyperlegible" w:hAnsi="Atkinson Hyperlegible"/>
        </w:rPr>
        <w:t>Sorrent</w:t>
      </w:r>
      <w:proofErr w:type="spellEnd"/>
      <w:r>
        <w:rPr>
          <w:rFonts w:ascii="Atkinson Hyperlegible" w:hAnsi="Atkinson Hyperlegible"/>
        </w:rPr>
        <w:t xml:space="preserve">. </w:t>
      </w:r>
      <w:r>
        <w:rPr>
          <w:rFonts w:ascii="Atkinson Hyperlegible" w:hAnsi="Atkinson Hyperlegible"/>
        </w:rPr>
        <w:br/>
        <w:t xml:space="preserve">1876. Friedrich Nietzsche, Anfang 30, wird von einem Augenleiden und Migräne </w:t>
      </w:r>
      <w:r>
        <w:rPr>
          <w:rFonts w:ascii="Atkinson Hyperlegible" w:hAnsi="Atkinson Hyperlegible"/>
        </w:rPr>
        <w:t xml:space="preserve">geplagt. Da erhält er eine Einladung der Schriftstellerin </w:t>
      </w:r>
      <w:proofErr w:type="spellStart"/>
      <w:r>
        <w:rPr>
          <w:rFonts w:ascii="Atkinson Hyperlegible" w:hAnsi="Atkinson Hyperlegible"/>
        </w:rPr>
        <w:t>Malwida</w:t>
      </w:r>
      <w:proofErr w:type="spellEnd"/>
      <w:r>
        <w:rPr>
          <w:rFonts w:ascii="Atkinson Hyperlegible" w:hAnsi="Atkinson Hyperlegible"/>
        </w:rPr>
        <w:t xml:space="preserve"> von </w:t>
      </w:r>
      <w:proofErr w:type="spellStart"/>
      <w:r>
        <w:rPr>
          <w:rFonts w:ascii="Atkinson Hyperlegible" w:hAnsi="Atkinson Hyperlegible"/>
        </w:rPr>
        <w:t>Meysenburg</w:t>
      </w:r>
      <w:proofErr w:type="spellEnd"/>
      <w:r>
        <w:rPr>
          <w:rFonts w:ascii="Atkinson Hyperlegible" w:hAnsi="Atkinson Hyperlegible"/>
        </w:rPr>
        <w:t xml:space="preserve"> nach Italien. Er soll sich dort erholen und mit ihr zusammen an der Gründung einer Akademie für "junge Geister" vorantreiben. Diese Reise wird zum entscheidenden Wendepunkt im</w:t>
      </w:r>
      <w:r>
        <w:rPr>
          <w:rFonts w:ascii="Atkinson Hyperlegible" w:hAnsi="Atkinson Hyperlegible"/>
        </w:rPr>
        <w:t xml:space="preserve"> Denken Nietzsches.</w:t>
      </w:r>
      <w:r>
        <w:rPr>
          <w:rFonts w:ascii="Atkinson Hyperlegible" w:hAnsi="Atkinson Hyperlegible"/>
        </w:rPr>
        <w:br/>
        <w:t>Gelesen von Doris Götting</w:t>
      </w:r>
      <w:r>
        <w:rPr>
          <w:rFonts w:ascii="Atkinson Hyperlegible" w:hAnsi="Atkinson Hyperlegible"/>
        </w:rPr>
        <w:br/>
        <w:t xml:space="preserve">Ort: Hamburg Verlag: </w:t>
      </w:r>
      <w:proofErr w:type="spellStart"/>
      <w:r>
        <w:rPr>
          <w:rFonts w:ascii="Atkinson Hyperlegible" w:hAnsi="Atkinson Hyperlegible"/>
        </w:rPr>
        <w:t>mare</w:t>
      </w:r>
      <w:proofErr w:type="spellEnd"/>
      <w:r>
        <w:rPr>
          <w:rFonts w:ascii="Atkinson Hyperlegible" w:hAnsi="Atkinson Hyperlegible"/>
        </w:rPr>
        <w:t xml:space="preserve"> Verlag Jahr: 2021</w:t>
      </w:r>
      <w:r>
        <w:rPr>
          <w:rFonts w:ascii="Atkinson Hyperlegible" w:hAnsi="Atkinson Hyperlegible"/>
        </w:rPr>
        <w:br/>
        <w:t>1 CD. 462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Kriminal-, Agenten-, Abenteuerromane, Kriegserlebnisse, Western</w:t>
      </w:r>
    </w:p>
    <w:p w:rsidR="00000000" w:rsidRDefault="00B267B5">
      <w:pPr>
        <w:spacing w:after="240"/>
        <w:rPr>
          <w:rFonts w:ascii="Atkinson Hyperlegible" w:eastAsia="Times New Roman" w:hAnsi="Atkinson Hyperlegible"/>
        </w:rPr>
      </w:pPr>
    </w:p>
    <w:p w:rsidR="00000000" w:rsidRDefault="00B267B5">
      <w:pPr>
        <w:pStyle w:val="StandardWeb"/>
        <w:rPr>
          <w:rFonts w:ascii="Atkinson Hyperlegible" w:hAnsi="Atkinson Hyperlegible"/>
        </w:rPr>
      </w:pPr>
      <w:r>
        <w:rPr>
          <w:rFonts w:ascii="Atkinson Hyperlegible" w:hAnsi="Atkinson Hyperlegible"/>
        </w:rPr>
        <w:t xml:space="preserve">35048 </w:t>
      </w:r>
      <w:proofErr w:type="spellStart"/>
      <w:r>
        <w:rPr>
          <w:rFonts w:ascii="Atkinson Hyperlegible" w:hAnsi="Atkinson Hyperlegible"/>
        </w:rPr>
        <w:t>Angoe</w:t>
      </w:r>
      <w:proofErr w:type="spellEnd"/>
      <w:r>
        <w:rPr>
          <w:rFonts w:ascii="Atkinson Hyperlegible" w:hAnsi="Atkinson Hyperlegible"/>
        </w:rPr>
        <w:t>, Yasmin</w:t>
      </w:r>
      <w:r>
        <w:rPr>
          <w:rFonts w:ascii="Atkinson Hyperlegible" w:hAnsi="Atkinson Hyperlegible"/>
        </w:rPr>
        <w:br/>
        <w:t xml:space="preserve">Echo der Gewalt </w:t>
      </w:r>
      <w:r>
        <w:rPr>
          <w:rFonts w:ascii="Atkinson Hyperlegible" w:hAnsi="Atkinson Hyperlegible"/>
        </w:rPr>
        <w:br/>
        <w:t>Nena Knight, die als Kind aus ihrem ghanaische</w:t>
      </w:r>
      <w:r>
        <w:rPr>
          <w:rFonts w:ascii="Atkinson Hyperlegible" w:hAnsi="Atkinson Hyperlegible"/>
        </w:rPr>
        <w:t>n Dorf entführt wurde, hat viele Motive zu töten. Jetzt, als Elite-Attentäterin für ein mächtiges Geschäftssyndikat bekommt sie jede Menge Gelegenheit dazu. Doch als sie in Miami einen Bundesstaatsanwalt eliminieren soll, um einem neuen Mitglied des Syndik</w:t>
      </w:r>
      <w:r>
        <w:rPr>
          <w:rFonts w:ascii="Atkinson Hyperlegible" w:hAnsi="Atkinson Hyperlegible"/>
        </w:rPr>
        <w:t>ats einen Gefallen zu tun, widersetzt sie sich. Sie hat mit dem Auftraggeber noch eine Rechnung offen.</w:t>
      </w:r>
      <w:r>
        <w:rPr>
          <w:rFonts w:ascii="Atkinson Hyperlegible" w:hAnsi="Atkinson Hyperlegible"/>
        </w:rPr>
        <w:br/>
        <w:t xml:space="preserve">Gelesen von Beate </w:t>
      </w:r>
      <w:proofErr w:type="spellStart"/>
      <w:r>
        <w:rPr>
          <w:rFonts w:ascii="Atkinson Hyperlegible" w:hAnsi="Atkinson Hyperlegible"/>
        </w:rPr>
        <w:t>Reker</w:t>
      </w:r>
      <w:proofErr w:type="spellEnd"/>
      <w:r>
        <w:rPr>
          <w:rFonts w:ascii="Atkinson Hyperlegible" w:hAnsi="Atkinson Hyperlegible"/>
        </w:rPr>
        <w:br/>
        <w:t>Ort: Berlin Verlag: Suhrkamp Jahr: 2023</w:t>
      </w:r>
      <w:r>
        <w:rPr>
          <w:rFonts w:ascii="Atkinson Hyperlegible" w:hAnsi="Atkinson Hyperlegible"/>
        </w:rPr>
        <w:br/>
        <w:t>1 CD. 695 Minuten</w:t>
      </w:r>
    </w:p>
    <w:p w:rsidR="00000000" w:rsidRDefault="00B267B5">
      <w:pPr>
        <w:pStyle w:val="StandardWeb"/>
        <w:rPr>
          <w:rFonts w:ascii="Atkinson Hyperlegible" w:hAnsi="Atkinson Hyperlegible"/>
        </w:rPr>
      </w:pPr>
      <w:r>
        <w:rPr>
          <w:rFonts w:ascii="Atkinson Hyperlegible" w:hAnsi="Atkinson Hyperlegible"/>
        </w:rPr>
        <w:t xml:space="preserve">83425 Mann, </w:t>
      </w:r>
      <w:proofErr w:type="spellStart"/>
      <w:r>
        <w:rPr>
          <w:rFonts w:ascii="Atkinson Hyperlegible" w:hAnsi="Atkinson Hyperlegible"/>
        </w:rPr>
        <w:t>Sunil</w:t>
      </w:r>
      <w:proofErr w:type="spellEnd"/>
      <w:r>
        <w:rPr>
          <w:rFonts w:ascii="Atkinson Hyperlegible" w:hAnsi="Atkinson Hyperlegible"/>
        </w:rPr>
        <w:br/>
        <w:t xml:space="preserve">Der Kalmar </w:t>
      </w:r>
      <w:r>
        <w:rPr>
          <w:rFonts w:ascii="Atkinson Hyperlegible" w:hAnsi="Atkinson Hyperlegible"/>
        </w:rPr>
        <w:br/>
        <w:t xml:space="preserve">Sommer in Zürich. Auftragskiller Herbert </w:t>
      </w:r>
      <w:r>
        <w:rPr>
          <w:rFonts w:ascii="Atkinson Hyperlegible" w:hAnsi="Atkinson Hyperlegible"/>
        </w:rPr>
        <w:t xml:space="preserve">Russo soll den in der Schweiz untergetauchten Mafiaboss Lorenzo </w:t>
      </w:r>
      <w:proofErr w:type="spellStart"/>
      <w:r>
        <w:rPr>
          <w:rFonts w:ascii="Atkinson Hyperlegible" w:hAnsi="Atkinson Hyperlegible"/>
        </w:rPr>
        <w:t>Sposato</w:t>
      </w:r>
      <w:proofErr w:type="spellEnd"/>
      <w:r>
        <w:rPr>
          <w:rFonts w:ascii="Atkinson Hyperlegible" w:hAnsi="Atkinson Hyperlegible"/>
        </w:rPr>
        <w:t xml:space="preserve"> eliminieren. Zeitgleich finden die Privatermittler Marisa Greco und Bashir Berisha heraus, dass ein renommierter Anwalt die Einnahmen aus dem Kokainhandel der kalabrischen '</w:t>
      </w:r>
      <w:proofErr w:type="spellStart"/>
      <w:r>
        <w:rPr>
          <w:rFonts w:ascii="Atkinson Hyperlegible" w:hAnsi="Atkinson Hyperlegible"/>
        </w:rPr>
        <w:t>Ndrangheta</w:t>
      </w:r>
      <w:proofErr w:type="spellEnd"/>
      <w:r>
        <w:rPr>
          <w:rFonts w:ascii="Atkinson Hyperlegible" w:hAnsi="Atkinson Hyperlegible"/>
        </w:rPr>
        <w:t xml:space="preserve"> </w:t>
      </w:r>
      <w:r>
        <w:rPr>
          <w:rFonts w:ascii="Atkinson Hyperlegible" w:hAnsi="Atkinson Hyperlegible"/>
        </w:rPr>
        <w:t xml:space="preserve">in Luxusimmobilien investiert. Kurzerhand wird Russos Auftrag ausgeweitet: Er soll die beiden Ermittler ebenfalls auslöschen. </w:t>
      </w:r>
      <w:r>
        <w:rPr>
          <w:rFonts w:ascii="Atkinson Hyperlegible" w:hAnsi="Atkinson Hyperlegible"/>
        </w:rPr>
        <w:br/>
        <w:t>Gelesen von Lukas Kubik</w:t>
      </w:r>
      <w:r>
        <w:rPr>
          <w:rFonts w:ascii="Atkinson Hyperlegible" w:hAnsi="Atkinson Hyperlegible"/>
        </w:rPr>
        <w:br/>
        <w:t>Ort: Köln Verlag: Grafit-Verlag Jahr: 2022</w:t>
      </w:r>
      <w:r>
        <w:rPr>
          <w:rFonts w:ascii="Atkinson Hyperlegible" w:hAnsi="Atkinson Hyperlegible"/>
        </w:rPr>
        <w:br/>
        <w:t>1 CD. 415 Minuten</w:t>
      </w:r>
    </w:p>
    <w:p w:rsidR="00000000" w:rsidRDefault="00B267B5">
      <w:pPr>
        <w:pStyle w:val="StandardWeb"/>
        <w:rPr>
          <w:rFonts w:ascii="Atkinson Hyperlegible" w:hAnsi="Atkinson Hyperlegible"/>
        </w:rPr>
      </w:pPr>
      <w:r>
        <w:rPr>
          <w:rFonts w:ascii="Atkinson Hyperlegible" w:hAnsi="Atkinson Hyperlegible"/>
        </w:rPr>
        <w:t xml:space="preserve">Familie Nummer 806 Ray und </w:t>
      </w:r>
      <w:proofErr w:type="spellStart"/>
      <w:r>
        <w:rPr>
          <w:rFonts w:ascii="Atkinson Hyperlegible" w:hAnsi="Atkinson Hyperlegible"/>
        </w:rPr>
        <w:t>Rufus</w:t>
      </w:r>
      <w:proofErr w:type="spellEnd"/>
      <w:r>
        <w:rPr>
          <w:rFonts w:ascii="Atkinson Hyperlegible" w:hAnsi="Atkinson Hyperlegible"/>
        </w:rPr>
        <w:t xml:space="preserve"> </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xml:space="preserve">: </w:t>
      </w:r>
      <w:r>
        <w:rPr>
          <w:rFonts w:ascii="Atkinson Hyperlegible" w:hAnsi="Atkinson Hyperlegible"/>
        </w:rPr>
        <w:t>4 von 6</w:t>
      </w:r>
      <w:r>
        <w:rPr>
          <w:rFonts w:ascii="Atkinson Hyperlegible" w:hAnsi="Atkinson Hyperlegible"/>
        </w:rPr>
        <w:br/>
        <w:t>34913 Matthies, Moritz</w:t>
      </w:r>
      <w:r>
        <w:rPr>
          <w:rFonts w:ascii="Atkinson Hyperlegible" w:hAnsi="Atkinson Hyperlegible"/>
        </w:rPr>
        <w:br/>
      </w:r>
      <w:proofErr w:type="spellStart"/>
      <w:r>
        <w:rPr>
          <w:rFonts w:ascii="Atkinson Hyperlegible" w:hAnsi="Atkinson Hyperlegible"/>
        </w:rPr>
        <w:t>Dickes</w:t>
      </w:r>
      <w:proofErr w:type="spellEnd"/>
      <w:r>
        <w:rPr>
          <w:rFonts w:ascii="Atkinson Hyperlegible" w:hAnsi="Atkinson Hyperlegible"/>
        </w:rPr>
        <w:t xml:space="preserve"> Fell.</w:t>
      </w:r>
      <w:r>
        <w:rPr>
          <w:rFonts w:ascii="Atkinson Hyperlegible" w:hAnsi="Atkinson Hyperlegible"/>
        </w:rPr>
        <w:br/>
        <w:t xml:space="preserve">Ostern, Sonnenschein, Poolparty: Es könnte echt entspannt sein im Freigehege. Aber die Familie macht Stress: Roxane zickt, Rocky versteht das nicht und </w:t>
      </w:r>
      <w:proofErr w:type="spellStart"/>
      <w:r>
        <w:rPr>
          <w:rFonts w:ascii="Atkinson Hyperlegible" w:hAnsi="Atkinson Hyperlegible"/>
        </w:rPr>
        <w:t>Rufus</w:t>
      </w:r>
      <w:proofErr w:type="spellEnd"/>
      <w:r>
        <w:rPr>
          <w:rFonts w:ascii="Atkinson Hyperlegible" w:hAnsi="Atkinson Hyperlegible"/>
        </w:rPr>
        <w:t xml:space="preserve"> fühlt sich zum Paartherapeuten berufen. Meisterschnüff</w:t>
      </w:r>
      <w:r>
        <w:rPr>
          <w:rFonts w:ascii="Atkinson Hyperlegible" w:hAnsi="Atkinson Hyperlegible"/>
        </w:rPr>
        <w:t>ler Ray ist deshalb mehr als erfreut, als Privatdetektiv Phil am Gehege auftaucht. Der ist zwar ein bisschen blass um die Nase aber er redet von einem neuen Fall. "Cool", findet Ray, "worum geht's denn?" "Um mich", bringt Phil hervor, dann bricht er bluten</w:t>
      </w:r>
      <w:r>
        <w:rPr>
          <w:rFonts w:ascii="Atkinson Hyperlegible" w:hAnsi="Atkinson Hyperlegible"/>
        </w:rPr>
        <w:t xml:space="preserve">d zusammen. So stolpern die </w:t>
      </w:r>
      <w:proofErr w:type="spellStart"/>
      <w:r>
        <w:rPr>
          <w:rFonts w:ascii="Atkinson Hyperlegible" w:hAnsi="Atkinson Hyperlegible"/>
        </w:rPr>
        <w:t>Erdmännchenbrüder</w:t>
      </w:r>
      <w:proofErr w:type="spellEnd"/>
      <w:r>
        <w:rPr>
          <w:rFonts w:ascii="Atkinson Hyperlegible" w:hAnsi="Atkinson Hyperlegible"/>
        </w:rPr>
        <w:t xml:space="preserve"> Ray und </w:t>
      </w:r>
      <w:proofErr w:type="spellStart"/>
      <w:r>
        <w:rPr>
          <w:rFonts w:ascii="Atkinson Hyperlegible" w:hAnsi="Atkinson Hyperlegible"/>
        </w:rPr>
        <w:t>Rufus</w:t>
      </w:r>
      <w:proofErr w:type="spellEnd"/>
      <w:r>
        <w:rPr>
          <w:rFonts w:ascii="Atkinson Hyperlegible" w:hAnsi="Atkinson Hyperlegible"/>
        </w:rPr>
        <w:t xml:space="preserve"> in ein weiteres Abenteuer, das für Detektiv Phil sehr persönlich wird... Gekürzt. </w:t>
      </w:r>
      <w:r>
        <w:rPr>
          <w:rFonts w:ascii="Atkinson Hyperlegible" w:hAnsi="Atkinson Hyperlegible"/>
        </w:rPr>
        <w:br/>
        <w:t>Gelesen von Christoph Maria Herbst</w:t>
      </w:r>
      <w:r>
        <w:rPr>
          <w:rFonts w:ascii="Atkinson Hyperlegible" w:hAnsi="Atkinson Hyperlegible"/>
        </w:rPr>
        <w:br/>
        <w:t>1 CD. 300 Minuten</w:t>
      </w:r>
    </w:p>
    <w:p w:rsidR="00000000" w:rsidRDefault="00B267B5">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5 von 6</w:t>
      </w:r>
      <w:r>
        <w:rPr>
          <w:rFonts w:ascii="Atkinson Hyperlegible" w:hAnsi="Atkinson Hyperlegible"/>
        </w:rPr>
        <w:br/>
        <w:t>34912 Matthies, Moritz</w:t>
      </w:r>
      <w:r>
        <w:rPr>
          <w:rFonts w:ascii="Atkinson Hyperlegible" w:hAnsi="Atkinson Hyperlegible"/>
        </w:rPr>
        <w:br/>
        <w:t>Letzte Runde.</w:t>
      </w:r>
      <w:r>
        <w:rPr>
          <w:rFonts w:ascii="Atkinson Hyperlegible" w:hAnsi="Atkinson Hyperlegible"/>
        </w:rPr>
        <w:br/>
        <w:t>Im Be</w:t>
      </w:r>
      <w:r>
        <w:rPr>
          <w:rFonts w:ascii="Atkinson Hyperlegible" w:hAnsi="Atkinson Hyperlegible"/>
        </w:rPr>
        <w:t>rliner Zoo ist seit neuestem nachts die Hölle los: Mysteriöse Eindringlinge treiben die Tiere in den Wahnsinn. Löwe Kunze vermisst seine Mähne, Elefant Heiner seine Stoßzähne, und einer der Flamingos ist gleich ganz verschwunden. Als dann auch noch Opa Rei</w:t>
      </w:r>
      <w:r>
        <w:rPr>
          <w:rFonts w:ascii="Atkinson Hyperlegible" w:hAnsi="Atkinson Hyperlegible"/>
        </w:rPr>
        <w:t xml:space="preserve">nhard die Flinte abgibt, weiß Erdmännchen-Detektiv Ray: So geht es nicht weiter! Er überredet seinen menschlichen Partner Phil, der sich eigentlich zur Ruhe setzen wollte, neuer Nachtwächter des Zoos zu werden. Und schon stecken Ray, </w:t>
      </w:r>
      <w:proofErr w:type="spellStart"/>
      <w:r>
        <w:rPr>
          <w:rFonts w:ascii="Atkinson Hyperlegible" w:hAnsi="Atkinson Hyperlegible"/>
        </w:rPr>
        <w:t>Rufus</w:t>
      </w:r>
      <w:proofErr w:type="spellEnd"/>
      <w:r>
        <w:rPr>
          <w:rFonts w:ascii="Atkinson Hyperlegible" w:hAnsi="Atkinson Hyperlegible"/>
        </w:rPr>
        <w:t xml:space="preserve"> und Phil in eine</w:t>
      </w:r>
      <w:r>
        <w:rPr>
          <w:rFonts w:ascii="Atkinson Hyperlegible" w:hAnsi="Atkinson Hyperlegible"/>
        </w:rPr>
        <w:t>m neuen Fall...Gekürzt.</w:t>
      </w:r>
      <w:r>
        <w:rPr>
          <w:rFonts w:ascii="Atkinson Hyperlegible" w:hAnsi="Atkinson Hyperlegible"/>
        </w:rPr>
        <w:br/>
        <w:t>Gelesen von Christoph Maria Herbst</w:t>
      </w:r>
      <w:r>
        <w:rPr>
          <w:rFonts w:ascii="Atkinson Hyperlegible" w:hAnsi="Atkinson Hyperlegible"/>
        </w:rPr>
        <w:br/>
        <w:t>1 CD. 330 Minuten</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6 von 6</w:t>
      </w:r>
      <w:r>
        <w:rPr>
          <w:rFonts w:ascii="Atkinson Hyperlegible" w:hAnsi="Atkinson Hyperlegible"/>
        </w:rPr>
        <w:br/>
        <w:t>34914 Matthies, Moritz</w:t>
      </w:r>
      <w:r>
        <w:rPr>
          <w:rFonts w:ascii="Atkinson Hyperlegible" w:hAnsi="Atkinson Hyperlegible"/>
        </w:rPr>
        <w:br/>
        <w:t>Der Wald ruft.</w:t>
      </w:r>
      <w:r>
        <w:rPr>
          <w:rFonts w:ascii="Atkinson Hyperlegible" w:hAnsi="Atkinson Hyperlegible"/>
        </w:rPr>
        <w:br/>
      </w:r>
      <w:proofErr w:type="spellStart"/>
      <w:r>
        <w:rPr>
          <w:rFonts w:ascii="Atkinson Hyperlegible" w:hAnsi="Atkinson Hyperlegible"/>
        </w:rPr>
        <w:t>Rufus</w:t>
      </w:r>
      <w:proofErr w:type="spellEnd"/>
      <w:r>
        <w:rPr>
          <w:rFonts w:ascii="Atkinson Hyperlegible" w:hAnsi="Atkinson Hyperlegible"/>
        </w:rPr>
        <w:t xml:space="preserve"> und Ray sind zurück! So kann es gehen: Der Berliner Zoo braucht Geld, und </w:t>
      </w:r>
      <w:proofErr w:type="spellStart"/>
      <w:r>
        <w:rPr>
          <w:rFonts w:ascii="Atkinson Hyperlegible" w:hAnsi="Atkinson Hyperlegible"/>
        </w:rPr>
        <w:t>Zoochef</w:t>
      </w:r>
      <w:proofErr w:type="spellEnd"/>
      <w:r>
        <w:rPr>
          <w:rFonts w:ascii="Atkinson Hyperlegible" w:hAnsi="Atkinson Hyperlegible"/>
        </w:rPr>
        <w:t xml:space="preserve"> </w:t>
      </w:r>
      <w:proofErr w:type="spellStart"/>
      <w:r>
        <w:rPr>
          <w:rFonts w:ascii="Atkinson Hyperlegible" w:hAnsi="Atkinson Hyperlegible"/>
        </w:rPr>
        <w:t>Windhoeck</w:t>
      </w:r>
      <w:proofErr w:type="spellEnd"/>
      <w:r>
        <w:rPr>
          <w:rFonts w:ascii="Atkinson Hyperlegible" w:hAnsi="Atkinson Hyperlegible"/>
        </w:rPr>
        <w:t xml:space="preserve"> verhökert kurzerhand den </w:t>
      </w:r>
      <w:r>
        <w:rPr>
          <w:rFonts w:ascii="Atkinson Hyperlegible" w:hAnsi="Atkinson Hyperlegible"/>
        </w:rPr>
        <w:t xml:space="preserve">Clan der beliebten Erdmännchen an ein Gartencenter im eiskalten Oslo. In letzter Sekunde gelingt dank Ray und </w:t>
      </w:r>
      <w:proofErr w:type="spellStart"/>
      <w:r>
        <w:rPr>
          <w:rFonts w:ascii="Atkinson Hyperlegible" w:hAnsi="Atkinson Hyperlegible"/>
        </w:rPr>
        <w:t>Rufus</w:t>
      </w:r>
      <w:proofErr w:type="spellEnd"/>
      <w:r>
        <w:rPr>
          <w:rFonts w:ascii="Atkinson Hyperlegible" w:hAnsi="Atkinson Hyperlegible"/>
        </w:rPr>
        <w:t xml:space="preserve"> die Flucht. Völlig erschöpft und mit nichts als dem felligen Leben landet der Clan nach langer Irrfahrt in einem lauschigen, Sicherheit verh</w:t>
      </w:r>
      <w:r>
        <w:rPr>
          <w:rFonts w:ascii="Atkinson Hyperlegible" w:hAnsi="Atkinson Hyperlegible"/>
        </w:rPr>
        <w:t xml:space="preserve">eißenden Wald. Doch die Idylle trügt, denn die Waldbewohner, allen voran Keiler Herrmann, sind alles andere als begeistert von den Neuen. Als ausgerechnet </w:t>
      </w:r>
      <w:proofErr w:type="spellStart"/>
      <w:r>
        <w:rPr>
          <w:rFonts w:ascii="Atkinson Hyperlegible" w:hAnsi="Atkinson Hyperlegible"/>
        </w:rPr>
        <w:t>Rufus</w:t>
      </w:r>
      <w:proofErr w:type="spellEnd"/>
      <w:r>
        <w:rPr>
          <w:rFonts w:ascii="Atkinson Hyperlegible" w:hAnsi="Atkinson Hyperlegible"/>
        </w:rPr>
        <w:t xml:space="preserve"> sich in eine Häsin verguckt, Ray einen Discoschuppen aufzieht und ein paar junge Erdmännchen mi</w:t>
      </w:r>
      <w:r>
        <w:rPr>
          <w:rFonts w:ascii="Atkinson Hyperlegible" w:hAnsi="Atkinson Hyperlegible"/>
        </w:rPr>
        <w:t>t halluzinogenen Früchten experimentieren, eskaliert der Konflikt zwischen den alten und den neuen Waldbewohnern ...</w:t>
      </w:r>
      <w:r>
        <w:rPr>
          <w:rFonts w:ascii="Atkinson Hyperlegible" w:hAnsi="Atkinson Hyperlegible"/>
        </w:rPr>
        <w:br/>
        <w:t>Gelesen von Christoph Maria Herbst</w:t>
      </w:r>
      <w:r>
        <w:rPr>
          <w:rFonts w:ascii="Atkinson Hyperlegible" w:hAnsi="Atkinson Hyperlegible"/>
        </w:rPr>
        <w:br/>
        <w:t>1 CD. 475 Minuten</w:t>
      </w:r>
    </w:p>
    <w:p w:rsidR="00000000" w:rsidRDefault="00B267B5">
      <w:pPr>
        <w:pStyle w:val="StandardWeb"/>
        <w:rPr>
          <w:rFonts w:ascii="Atkinson Hyperlegible" w:hAnsi="Atkinson Hyperlegible"/>
        </w:rPr>
      </w:pPr>
      <w:r>
        <w:rPr>
          <w:rFonts w:ascii="Atkinson Hyperlegible" w:hAnsi="Atkinson Hyperlegible"/>
        </w:rPr>
        <w:t xml:space="preserve">Ende Familie Nummer 806 </w:t>
      </w:r>
    </w:p>
    <w:p w:rsidR="00000000" w:rsidRDefault="00B267B5">
      <w:pPr>
        <w:pStyle w:val="StandardWeb"/>
        <w:rPr>
          <w:rFonts w:ascii="Atkinson Hyperlegible" w:hAnsi="Atkinson Hyperlegible"/>
        </w:rPr>
      </w:pPr>
      <w:r>
        <w:rPr>
          <w:rFonts w:ascii="Atkinson Hyperlegible" w:hAnsi="Atkinson Hyperlegible"/>
        </w:rPr>
        <w:t xml:space="preserve">Familie Nummer 163 Mamma Carlotta - Serie 163 </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w:t>
      </w:r>
      <w:r>
        <w:rPr>
          <w:rFonts w:ascii="Atkinson Hyperlegible" w:hAnsi="Atkinson Hyperlegible"/>
        </w:rPr>
        <w:t>n 16</w:t>
      </w:r>
      <w:r>
        <w:rPr>
          <w:rFonts w:ascii="Atkinson Hyperlegible" w:hAnsi="Atkinson Hyperlegible"/>
        </w:rPr>
        <w:br/>
        <w:t>83421 Pauly, Gisa</w:t>
      </w:r>
      <w:r>
        <w:rPr>
          <w:rFonts w:ascii="Atkinson Hyperlegible" w:hAnsi="Atkinson Hyperlegible"/>
        </w:rPr>
        <w:br/>
        <w:t>Tod im Dünengras</w:t>
      </w:r>
      <w:r>
        <w:rPr>
          <w:rFonts w:ascii="Atkinson Hyperlegible" w:hAnsi="Atkinson Hyperlegible"/>
        </w:rPr>
        <w:br/>
        <w:t xml:space="preserve">Erik Wolfs Strandspaziergang mit Mamma Carlotta, seiner italienischen Schwiegermutter, ist richtig beschaulich - bis der Kriminalhauptkommissar in den </w:t>
      </w:r>
      <w:proofErr w:type="spellStart"/>
      <w:r>
        <w:rPr>
          <w:rFonts w:ascii="Atkinson Hyperlegible" w:hAnsi="Atkinson Hyperlegible"/>
        </w:rPr>
        <w:t>Sylter</w:t>
      </w:r>
      <w:proofErr w:type="spellEnd"/>
      <w:r>
        <w:rPr>
          <w:rFonts w:ascii="Atkinson Hyperlegible" w:hAnsi="Atkinson Hyperlegible"/>
        </w:rPr>
        <w:t xml:space="preserve"> Dünen einen Toten entdeckt, der offenbar erschlagen wurde.</w:t>
      </w:r>
      <w:r>
        <w:rPr>
          <w:rFonts w:ascii="Atkinson Hyperlegible" w:hAnsi="Atkinson Hyperlegible"/>
        </w:rPr>
        <w:t xml:space="preserve"> Das nächste Mordopfer lässt nicht lange auf sich warten: Utta </w:t>
      </w:r>
      <w:proofErr w:type="spellStart"/>
      <w:r>
        <w:rPr>
          <w:rFonts w:ascii="Atkinson Hyperlegible" w:hAnsi="Atkinson Hyperlegible"/>
        </w:rPr>
        <w:t>Ingwersen</w:t>
      </w:r>
      <w:proofErr w:type="spellEnd"/>
      <w:r>
        <w:rPr>
          <w:rFonts w:ascii="Atkinson Hyperlegible" w:hAnsi="Atkinson Hyperlegible"/>
        </w:rPr>
        <w:t xml:space="preserve"> liegt tot in ihrer Boutique. Bald findet Erik heraus, dass sich deren Mann kurz zuvor eine Auseinandersetzung mit einem italienischen Schutzgelderpresser geliefert hat, und </w:t>
      </w:r>
      <w:r>
        <w:rPr>
          <w:rFonts w:ascii="Atkinson Hyperlegible" w:hAnsi="Atkinson Hyperlegible"/>
        </w:rPr>
        <w:lastRenderedPageBreak/>
        <w:t>wenig spät</w:t>
      </w:r>
      <w:r>
        <w:rPr>
          <w:rFonts w:ascii="Atkinson Hyperlegible" w:hAnsi="Atkinson Hyperlegible"/>
        </w:rPr>
        <w:t>er wird der Mafioso selbst erschlagen aufgefunden. Der allerdings kommt Mamma Carlotta merkwürdig bekannt vor. Sie mischt sich mit ihrer weiblichen Intuition in die Ermittlungen ein - tatkräftig unterstützt von der italienischen Tante des Toten, die eigens</w:t>
      </w:r>
      <w:r>
        <w:rPr>
          <w:rFonts w:ascii="Atkinson Hyperlegible" w:hAnsi="Atkinson Hyperlegible"/>
        </w:rPr>
        <w:t xml:space="preserve"> nach Sylt angereist ist und zum Entsetzen von Erik Wolf ebenso viel und laut redet wie seine Schwiegermutter. Gekürzt.</w:t>
      </w:r>
      <w:r>
        <w:rPr>
          <w:rFonts w:ascii="Atkinson Hyperlegible" w:hAnsi="Atkinson Hyperlegible"/>
        </w:rPr>
        <w:br/>
        <w:t xml:space="preserve">Gelesen von Christiane </w:t>
      </w:r>
      <w:proofErr w:type="spellStart"/>
      <w:r>
        <w:rPr>
          <w:rFonts w:ascii="Atkinson Hyperlegible" w:hAnsi="Atkinson Hyperlegible"/>
        </w:rPr>
        <w:t>Blumhoff</w:t>
      </w:r>
      <w:proofErr w:type="spellEnd"/>
      <w:r>
        <w:rPr>
          <w:rFonts w:ascii="Atkinson Hyperlegible" w:hAnsi="Atkinson Hyperlegible"/>
        </w:rPr>
        <w:br/>
        <w:t>1 CD. 459 Minuten</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6 von 16</w:t>
      </w:r>
      <w:r>
        <w:rPr>
          <w:rFonts w:ascii="Atkinson Hyperlegible" w:hAnsi="Atkinson Hyperlegible"/>
        </w:rPr>
        <w:br/>
        <w:t>83422 Pauly, Gisa</w:t>
      </w:r>
      <w:r>
        <w:rPr>
          <w:rFonts w:ascii="Atkinson Hyperlegible" w:hAnsi="Atkinson Hyperlegible"/>
        </w:rPr>
        <w:br/>
        <w:t>Küstennebel</w:t>
      </w:r>
      <w:r>
        <w:rPr>
          <w:rFonts w:ascii="Atkinson Hyperlegible" w:hAnsi="Atkinson Hyperlegible"/>
        </w:rPr>
        <w:br/>
        <w:t>Als ein Italiener als vermisst gemeld</w:t>
      </w:r>
      <w:r>
        <w:rPr>
          <w:rFonts w:ascii="Atkinson Hyperlegible" w:hAnsi="Atkinson Hyperlegible"/>
        </w:rPr>
        <w:t xml:space="preserve">et wird, kommt das Kommissar Eric Wolf sehr gelegen: So muss er Schwiegermutter Carlotta nicht nach Umbrien auf eine Silberhochzeit begleiten. Zunächst stochert er im </w:t>
      </w:r>
      <w:proofErr w:type="spellStart"/>
      <w:r>
        <w:rPr>
          <w:rFonts w:ascii="Atkinson Hyperlegible" w:hAnsi="Atkinson Hyperlegible"/>
        </w:rPr>
        <w:t>Sylter</w:t>
      </w:r>
      <w:proofErr w:type="spellEnd"/>
      <w:r>
        <w:rPr>
          <w:rFonts w:ascii="Atkinson Hyperlegible" w:hAnsi="Atkinson Hyperlegible"/>
        </w:rPr>
        <w:t xml:space="preserve"> Nebel, doch dann überschlagen sich die Ereignisse: Der römische Privatdetektiv Fra</w:t>
      </w:r>
      <w:r>
        <w:rPr>
          <w:rFonts w:ascii="Atkinson Hyperlegible" w:hAnsi="Atkinson Hyperlegible"/>
        </w:rPr>
        <w:t xml:space="preserve">nco Neuhaus wird tot aufgefunden, ein Mann aus Carlottas Heimatdorf meldet sich, der weiß, wie dessen letzter Auftrag lautete, und dieser Informant stirbt schließlich unter seltsamen Umständen. Nun bleibt Eric nichts anderes übrig, als ins sonnige Umbrien </w:t>
      </w:r>
      <w:r>
        <w:rPr>
          <w:rFonts w:ascii="Atkinson Hyperlegible" w:hAnsi="Atkinson Hyperlegible"/>
        </w:rPr>
        <w:t>zu reisen. Gekürzt.</w:t>
      </w:r>
      <w:r>
        <w:rPr>
          <w:rFonts w:ascii="Atkinson Hyperlegible" w:hAnsi="Atkinson Hyperlegible"/>
        </w:rPr>
        <w:br/>
        <w:t xml:space="preserve">Gelesen von Ricci </w:t>
      </w:r>
      <w:proofErr w:type="spellStart"/>
      <w:r>
        <w:rPr>
          <w:rFonts w:ascii="Atkinson Hyperlegible" w:hAnsi="Atkinson Hyperlegible"/>
        </w:rPr>
        <w:t>Hohlt</w:t>
      </w:r>
      <w:proofErr w:type="spellEnd"/>
      <w:r>
        <w:rPr>
          <w:rFonts w:ascii="Atkinson Hyperlegible" w:hAnsi="Atkinson Hyperlegible"/>
        </w:rPr>
        <w:br/>
        <w:t>1 CD. 470 Minuten</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 von 16</w:t>
      </w:r>
      <w:r>
        <w:rPr>
          <w:rFonts w:ascii="Atkinson Hyperlegible" w:hAnsi="Atkinson Hyperlegible"/>
        </w:rPr>
        <w:br/>
        <w:t>83423 Pauly, Gisa</w:t>
      </w:r>
      <w:r>
        <w:rPr>
          <w:rFonts w:ascii="Atkinson Hyperlegible" w:hAnsi="Atkinson Hyperlegible"/>
        </w:rPr>
        <w:br/>
        <w:t>Strandläufer</w:t>
      </w:r>
      <w:r>
        <w:rPr>
          <w:rFonts w:ascii="Atkinson Hyperlegible" w:hAnsi="Atkinson Hyperlegible"/>
        </w:rPr>
        <w:br/>
        <w:t>Als sie auf Sylt Paul kennenlernt, ist Mamma Carlotta sofort hingerissen von dem weltmännischen Charmeur, der ihr so ungeniert den Hof macht. So</w:t>
      </w:r>
      <w:r>
        <w:rPr>
          <w:rFonts w:ascii="Atkinson Hyperlegible" w:hAnsi="Atkinson Hyperlegible"/>
        </w:rPr>
        <w:t>gar als Maler versucht er sich, aber was Pauls künstlerisches Talent angeht, ist Carlotta eher skeptisch. Als sie ihrem Schwiegersohn Erik - seines Zeichens Kriminalhauptkommissar von Sylt - von ihrem neuen Schwarm berichtet, wittert der einen Zusammenhang</w:t>
      </w:r>
      <w:r>
        <w:rPr>
          <w:rFonts w:ascii="Atkinson Hyperlegible" w:hAnsi="Atkinson Hyperlegible"/>
        </w:rPr>
        <w:t xml:space="preserve"> zu einem Kunstraub. Ist Paul ein anderer, als er vorgibt, oder hat er gar mit dem Mord an einem bekannten Talkmaster zu tun? Gekürzt.</w:t>
      </w:r>
      <w:r>
        <w:rPr>
          <w:rFonts w:ascii="Atkinson Hyperlegible" w:hAnsi="Atkinson Hyperlegible"/>
        </w:rPr>
        <w:br/>
        <w:t xml:space="preserve">Gelesen von Christiane </w:t>
      </w:r>
      <w:proofErr w:type="spellStart"/>
      <w:r>
        <w:rPr>
          <w:rFonts w:ascii="Atkinson Hyperlegible" w:hAnsi="Atkinson Hyperlegible"/>
        </w:rPr>
        <w:t>Blumhoff</w:t>
      </w:r>
      <w:proofErr w:type="spellEnd"/>
      <w:r>
        <w:rPr>
          <w:rFonts w:ascii="Atkinson Hyperlegible" w:hAnsi="Atkinson Hyperlegible"/>
        </w:rPr>
        <w:br/>
        <w:t>1 CD. 464 Minuten</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10 von 16</w:t>
      </w:r>
      <w:r>
        <w:rPr>
          <w:rFonts w:ascii="Atkinson Hyperlegible" w:hAnsi="Atkinson Hyperlegible"/>
        </w:rPr>
        <w:br/>
        <w:t>83424 Pauly, Gisa</w:t>
      </w:r>
      <w:r>
        <w:rPr>
          <w:rFonts w:ascii="Atkinson Hyperlegible" w:hAnsi="Atkinson Hyperlegible"/>
        </w:rPr>
        <w:br/>
        <w:t>Gegenwind</w:t>
      </w:r>
      <w:r>
        <w:rPr>
          <w:rFonts w:ascii="Atkinson Hyperlegible" w:hAnsi="Atkinson Hyperlegible"/>
        </w:rPr>
        <w:br/>
        <w:t>Mamma Carlotta engagier</w:t>
      </w:r>
      <w:r>
        <w:rPr>
          <w:rFonts w:ascii="Atkinson Hyperlegible" w:hAnsi="Atkinson Hyperlegible"/>
        </w:rPr>
        <w:t xml:space="preserve">t sich als freiwillige Helferin beim alljährlichen </w:t>
      </w:r>
      <w:proofErr w:type="spellStart"/>
      <w:r>
        <w:rPr>
          <w:rFonts w:ascii="Atkinson Hyperlegible" w:hAnsi="Atkinson Hyperlegible"/>
        </w:rPr>
        <w:t>Syltlauf</w:t>
      </w:r>
      <w:proofErr w:type="spellEnd"/>
      <w:r>
        <w:rPr>
          <w:rFonts w:ascii="Atkinson Hyperlegible" w:hAnsi="Atkinson Hyperlegible"/>
        </w:rPr>
        <w:t xml:space="preserve">, als ein junger Sportler plötzlich tot zusammenbricht. </w:t>
      </w:r>
      <w:proofErr w:type="spellStart"/>
      <w:r>
        <w:rPr>
          <w:rFonts w:ascii="Atkinson Hyperlegible" w:hAnsi="Atkinson Hyperlegible"/>
        </w:rPr>
        <w:t>Dio</w:t>
      </w:r>
      <w:proofErr w:type="spellEnd"/>
      <w:r>
        <w:rPr>
          <w:rFonts w:ascii="Atkinson Hyperlegible" w:hAnsi="Atkinson Hyperlegible"/>
        </w:rPr>
        <w:t xml:space="preserve"> </w:t>
      </w:r>
      <w:proofErr w:type="spellStart"/>
      <w:r>
        <w:rPr>
          <w:rFonts w:ascii="Atkinson Hyperlegible" w:hAnsi="Atkinson Hyperlegible"/>
        </w:rPr>
        <w:t>mio</w:t>
      </w:r>
      <w:proofErr w:type="spellEnd"/>
      <w:r>
        <w:rPr>
          <w:rFonts w:ascii="Atkinson Hyperlegible" w:hAnsi="Atkinson Hyperlegible"/>
        </w:rPr>
        <w:t>! Schon vor dem Start soll der Siebzehnjährige angeschlagen gewirkt haben - war Doping im Spiel? Tatsächlich wird in seinem Blut ein M</w:t>
      </w:r>
      <w:r>
        <w:rPr>
          <w:rFonts w:ascii="Atkinson Hyperlegible" w:hAnsi="Atkinson Hyperlegible"/>
        </w:rPr>
        <w:t xml:space="preserve">edikament nachgewiesen, doch das deutet auf Mord hin! Als </w:t>
      </w:r>
      <w:r>
        <w:rPr>
          <w:rFonts w:ascii="Atkinson Hyperlegible" w:hAnsi="Atkinson Hyperlegible"/>
        </w:rPr>
        <w:lastRenderedPageBreak/>
        <w:t>Carlottas Schwiegersohn, Kriminalhauptkommissar Erik Wolf, im Umfeld des unscheinbaren Schülers ermittelt, kommt er einer tragischen Geschichte auf die Spur, die bald ein weiteres Opfer fordert.</w:t>
      </w:r>
      <w:r>
        <w:rPr>
          <w:rFonts w:ascii="Atkinson Hyperlegible" w:hAnsi="Atkinson Hyperlegible"/>
        </w:rPr>
        <w:br/>
        <w:t>Gel</w:t>
      </w:r>
      <w:r>
        <w:rPr>
          <w:rFonts w:ascii="Atkinson Hyperlegible" w:hAnsi="Atkinson Hyperlegible"/>
        </w:rPr>
        <w:t xml:space="preserve">esen von Christiane </w:t>
      </w:r>
      <w:proofErr w:type="spellStart"/>
      <w:r>
        <w:rPr>
          <w:rFonts w:ascii="Atkinson Hyperlegible" w:hAnsi="Atkinson Hyperlegible"/>
        </w:rPr>
        <w:t>Blumhoff</w:t>
      </w:r>
      <w:proofErr w:type="spellEnd"/>
      <w:r>
        <w:rPr>
          <w:rFonts w:ascii="Atkinson Hyperlegible" w:hAnsi="Atkinson Hyperlegible"/>
        </w:rPr>
        <w:br/>
        <w:t>1 CD. 977 Minuten</w:t>
      </w:r>
    </w:p>
    <w:p w:rsidR="00000000" w:rsidRDefault="00B267B5">
      <w:pPr>
        <w:pStyle w:val="StandardWeb"/>
        <w:rPr>
          <w:rFonts w:ascii="Atkinson Hyperlegible" w:hAnsi="Atkinson Hyperlegible"/>
        </w:rPr>
      </w:pPr>
      <w:r>
        <w:rPr>
          <w:rFonts w:ascii="Atkinson Hyperlegible" w:hAnsi="Atkinson Hyperlegible"/>
        </w:rPr>
        <w:t xml:space="preserve">Ende Familie Nummer 163 </w:t>
      </w:r>
    </w:p>
    <w:p w:rsidR="00000000" w:rsidRDefault="00B267B5">
      <w:pPr>
        <w:pStyle w:val="StandardWeb"/>
        <w:rPr>
          <w:rFonts w:ascii="Atkinson Hyperlegible" w:hAnsi="Atkinson Hyperlegible"/>
        </w:rPr>
      </w:pPr>
      <w:r>
        <w:rPr>
          <w:rFonts w:ascii="Atkinson Hyperlegible" w:hAnsi="Atkinson Hyperlegible"/>
        </w:rPr>
        <w:t>35019 Seidler, Jürgen</w:t>
      </w:r>
      <w:r>
        <w:rPr>
          <w:rFonts w:ascii="Atkinson Hyperlegible" w:hAnsi="Atkinson Hyperlegible"/>
        </w:rPr>
        <w:br/>
        <w:t xml:space="preserve">Schmutziges Licht </w:t>
      </w:r>
      <w:r>
        <w:rPr>
          <w:rFonts w:ascii="Atkinson Hyperlegible" w:hAnsi="Atkinson Hyperlegible"/>
        </w:rPr>
        <w:br/>
        <w:t xml:space="preserve">Weil er sich als Polizist mit einigen mächtigen Leuten angelegt hat, muss Peter </w:t>
      </w:r>
      <w:proofErr w:type="spellStart"/>
      <w:r>
        <w:rPr>
          <w:rFonts w:ascii="Atkinson Hyperlegible" w:hAnsi="Atkinson Hyperlegible"/>
        </w:rPr>
        <w:t>Ebuk</w:t>
      </w:r>
      <w:proofErr w:type="spellEnd"/>
      <w:r>
        <w:rPr>
          <w:rFonts w:ascii="Atkinson Hyperlegible" w:hAnsi="Atkinson Hyperlegible"/>
        </w:rPr>
        <w:t xml:space="preserve"> aus Uganda fliehen. Seit Jahren lebt er nun mit seiner Toc</w:t>
      </w:r>
      <w:r>
        <w:rPr>
          <w:rFonts w:ascii="Atkinson Hyperlegible" w:hAnsi="Atkinson Hyperlegible"/>
        </w:rPr>
        <w:t xml:space="preserve">hter in einem brandenburgischen Dorf in der Nähe von Rheinsberg und hofft auf Asyl. Während des Osterfeuers verschwindet seine 13-jährige Tochter spurlos. </w:t>
      </w:r>
      <w:proofErr w:type="spellStart"/>
      <w:r>
        <w:rPr>
          <w:rFonts w:ascii="Atkinson Hyperlegible" w:hAnsi="Atkinson Hyperlegible"/>
        </w:rPr>
        <w:t>Ebuk</w:t>
      </w:r>
      <w:proofErr w:type="spellEnd"/>
      <w:r>
        <w:rPr>
          <w:rFonts w:ascii="Atkinson Hyperlegible" w:hAnsi="Atkinson Hyperlegible"/>
        </w:rPr>
        <w:t xml:space="preserve"> befürchtet das Schlimmste.</w:t>
      </w:r>
      <w:r>
        <w:rPr>
          <w:rFonts w:ascii="Atkinson Hyperlegible" w:hAnsi="Atkinson Hyperlegible"/>
        </w:rPr>
        <w:br/>
        <w:t>Gelesen von Manfred Spitzer</w:t>
      </w:r>
      <w:r>
        <w:rPr>
          <w:rFonts w:ascii="Atkinson Hyperlegible" w:hAnsi="Atkinson Hyperlegible"/>
        </w:rPr>
        <w:br/>
        <w:t xml:space="preserve">Ort: Zürich Verlag: </w:t>
      </w:r>
      <w:proofErr w:type="spellStart"/>
      <w:r>
        <w:rPr>
          <w:rFonts w:ascii="Atkinson Hyperlegible" w:hAnsi="Atkinson Hyperlegible"/>
        </w:rPr>
        <w:t>Kampa</w:t>
      </w:r>
      <w:proofErr w:type="spellEnd"/>
      <w:r>
        <w:rPr>
          <w:rFonts w:ascii="Atkinson Hyperlegible" w:hAnsi="Atkinson Hyperlegible"/>
        </w:rPr>
        <w:t xml:space="preserve"> Jahr: 2023</w:t>
      </w:r>
      <w:r>
        <w:rPr>
          <w:rFonts w:ascii="Atkinson Hyperlegible" w:hAnsi="Atkinson Hyperlegible"/>
        </w:rPr>
        <w:br/>
        <w:t>1 CD</w:t>
      </w:r>
      <w:r>
        <w:rPr>
          <w:rFonts w:ascii="Atkinson Hyperlegible" w:hAnsi="Atkinson Hyperlegible"/>
        </w:rPr>
        <w:t>. 883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Science Fiction – Phantastische Literatur</w:t>
      </w:r>
    </w:p>
    <w:p w:rsidR="00000000" w:rsidRDefault="00B267B5">
      <w:pPr>
        <w:pStyle w:val="StandardWeb"/>
        <w:rPr>
          <w:rFonts w:ascii="Atkinson Hyperlegible" w:hAnsi="Atkinson Hyperlegible"/>
        </w:rPr>
      </w:pPr>
      <w:r>
        <w:rPr>
          <w:rFonts w:ascii="Atkinson Hyperlegible" w:hAnsi="Atkinson Hyperlegible"/>
        </w:rPr>
        <w:t xml:space="preserve">Familie Nummer 157 Perry Rhodan - Silberbände </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155 von 156</w:t>
      </w:r>
      <w:r>
        <w:rPr>
          <w:rFonts w:ascii="Atkinson Hyperlegible" w:hAnsi="Atkinson Hyperlegible"/>
        </w:rPr>
        <w:br/>
        <w:t>83428 Ewers, H. G.</w:t>
      </w:r>
      <w:r>
        <w:rPr>
          <w:rFonts w:ascii="Atkinson Hyperlegible" w:hAnsi="Atkinson Hyperlegible"/>
        </w:rPr>
        <w:br/>
        <w:t xml:space="preserve">Der </w:t>
      </w:r>
      <w:proofErr w:type="spellStart"/>
      <w:r>
        <w:rPr>
          <w:rFonts w:ascii="Atkinson Hyperlegible" w:hAnsi="Atkinson Hyperlegible"/>
        </w:rPr>
        <w:t>Kartanin</w:t>
      </w:r>
      <w:proofErr w:type="spellEnd"/>
      <w:r>
        <w:rPr>
          <w:rFonts w:ascii="Atkinson Hyperlegible" w:hAnsi="Atkinson Hyperlegible"/>
        </w:rPr>
        <w:t>-Konflikt</w:t>
      </w:r>
      <w:r>
        <w:rPr>
          <w:rFonts w:ascii="Atkinson Hyperlegible" w:hAnsi="Atkinson Hyperlegible"/>
        </w:rPr>
        <w:br/>
        <w:t xml:space="preserve">Die Raumschiffe der Kosmischen Hanse sind nicht nur in der Milchstraße unterwegs, sondern </w:t>
      </w:r>
      <w:r>
        <w:rPr>
          <w:rFonts w:ascii="Atkinson Hyperlegible" w:hAnsi="Atkinson Hyperlegible"/>
        </w:rPr>
        <w:t xml:space="preserve">ebenso in den benachbarten Sterneninseln. In der Kleingalaxis </w:t>
      </w:r>
      <w:proofErr w:type="spellStart"/>
      <w:r>
        <w:rPr>
          <w:rFonts w:ascii="Atkinson Hyperlegible" w:hAnsi="Atkinson Hyperlegible"/>
        </w:rPr>
        <w:t>Fornax</w:t>
      </w:r>
      <w:proofErr w:type="spellEnd"/>
      <w:r>
        <w:rPr>
          <w:rFonts w:ascii="Atkinson Hyperlegible" w:hAnsi="Atkinson Hyperlegible"/>
        </w:rPr>
        <w:t xml:space="preserve"> ernten sie </w:t>
      </w:r>
      <w:proofErr w:type="spellStart"/>
      <w:r>
        <w:rPr>
          <w:rFonts w:ascii="Atkinson Hyperlegible" w:hAnsi="Atkinson Hyperlegible"/>
        </w:rPr>
        <w:t>Paratau</w:t>
      </w:r>
      <w:proofErr w:type="spellEnd"/>
      <w:r>
        <w:rPr>
          <w:rFonts w:ascii="Atkinson Hyperlegible" w:hAnsi="Atkinson Hyperlegible"/>
        </w:rPr>
        <w:t xml:space="preserve">; diesen mysteriösen Stoff findet man sonst nirgends. Die katzenartigen </w:t>
      </w:r>
      <w:proofErr w:type="spellStart"/>
      <w:r>
        <w:rPr>
          <w:rFonts w:ascii="Atkinson Hyperlegible" w:hAnsi="Atkinson Hyperlegible"/>
        </w:rPr>
        <w:t>Kartanin</w:t>
      </w:r>
      <w:proofErr w:type="spellEnd"/>
      <w:r>
        <w:rPr>
          <w:rFonts w:ascii="Atkinson Hyperlegible" w:hAnsi="Atkinson Hyperlegible"/>
        </w:rPr>
        <w:t xml:space="preserve"> erheben ebenfalls Anspruch auf den </w:t>
      </w:r>
      <w:proofErr w:type="spellStart"/>
      <w:r>
        <w:rPr>
          <w:rFonts w:ascii="Atkinson Hyperlegible" w:hAnsi="Atkinson Hyperlegible"/>
        </w:rPr>
        <w:t>Paratau</w:t>
      </w:r>
      <w:proofErr w:type="spellEnd"/>
      <w:r>
        <w:rPr>
          <w:rFonts w:ascii="Atkinson Hyperlegible" w:hAnsi="Atkinson Hyperlegible"/>
        </w:rPr>
        <w:t>, mit dessen Hilfe viele ihres Volkes besonder</w:t>
      </w:r>
      <w:r>
        <w:rPr>
          <w:rFonts w:ascii="Atkinson Hyperlegible" w:hAnsi="Atkinson Hyperlegible"/>
        </w:rPr>
        <w:t xml:space="preserve">e Fähigkeiten entwickeln. Die </w:t>
      </w:r>
      <w:proofErr w:type="spellStart"/>
      <w:r>
        <w:rPr>
          <w:rFonts w:ascii="Atkinson Hyperlegible" w:hAnsi="Atkinson Hyperlegible"/>
        </w:rPr>
        <w:t>Kartanin</w:t>
      </w:r>
      <w:proofErr w:type="spellEnd"/>
      <w:r>
        <w:rPr>
          <w:rFonts w:ascii="Atkinson Hyperlegible" w:hAnsi="Atkinson Hyperlegible"/>
        </w:rPr>
        <w:t xml:space="preserve"> sind wagemutige und ernstzunehmende Gegner, das muss die Kosmische Hanse nach einem Überfall auf ihr Kontor in </w:t>
      </w:r>
      <w:proofErr w:type="spellStart"/>
      <w:r>
        <w:rPr>
          <w:rFonts w:ascii="Atkinson Hyperlegible" w:hAnsi="Atkinson Hyperlegible"/>
        </w:rPr>
        <w:t>Fornax</w:t>
      </w:r>
      <w:proofErr w:type="spellEnd"/>
      <w:r>
        <w:rPr>
          <w:rFonts w:ascii="Atkinson Hyperlegible" w:hAnsi="Atkinson Hyperlegible"/>
        </w:rPr>
        <w:t xml:space="preserve"> erkennen. Und noch jemand interessiert sich für den </w:t>
      </w:r>
      <w:proofErr w:type="spellStart"/>
      <w:r>
        <w:rPr>
          <w:rFonts w:ascii="Atkinson Hyperlegible" w:hAnsi="Atkinson Hyperlegible"/>
        </w:rPr>
        <w:t>Paratau</w:t>
      </w:r>
      <w:proofErr w:type="spellEnd"/>
      <w:r>
        <w:rPr>
          <w:rFonts w:ascii="Atkinson Hyperlegible" w:hAnsi="Atkinson Hyperlegible"/>
        </w:rPr>
        <w:t xml:space="preserve"> und den beginnenden Konflikt: Stalker, </w:t>
      </w:r>
      <w:r>
        <w:rPr>
          <w:rFonts w:ascii="Atkinson Hyperlegible" w:hAnsi="Atkinson Hyperlegible"/>
        </w:rPr>
        <w:t xml:space="preserve">der Bote einer fernen Superintelligenz. Auch in </w:t>
      </w:r>
      <w:proofErr w:type="spellStart"/>
      <w:r>
        <w:rPr>
          <w:rFonts w:ascii="Atkinson Hyperlegible" w:hAnsi="Atkinson Hyperlegible"/>
        </w:rPr>
        <w:t>Fornax</w:t>
      </w:r>
      <w:proofErr w:type="spellEnd"/>
      <w:r>
        <w:rPr>
          <w:rFonts w:ascii="Atkinson Hyperlegible" w:hAnsi="Atkinson Hyperlegible"/>
        </w:rPr>
        <w:t xml:space="preserve"> erweist er sich als Meister der Intrige.</w:t>
      </w:r>
      <w:r>
        <w:rPr>
          <w:rFonts w:ascii="Atkinson Hyperlegible" w:hAnsi="Atkinson Hyperlegible"/>
        </w:rPr>
        <w:br/>
        <w:t>Gelesen von Axel Gottschick</w:t>
      </w:r>
      <w:r>
        <w:rPr>
          <w:rFonts w:ascii="Atkinson Hyperlegible" w:hAnsi="Atkinson Hyperlegible"/>
        </w:rPr>
        <w:br/>
        <w:t>1 CD. 796 Minuten</w:t>
      </w:r>
    </w:p>
    <w:p w:rsidR="00000000" w:rsidRDefault="00B267B5">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156 von 156</w:t>
      </w:r>
      <w:r>
        <w:rPr>
          <w:rFonts w:ascii="Atkinson Hyperlegible" w:hAnsi="Atkinson Hyperlegible"/>
        </w:rPr>
        <w:br/>
        <w:t>83429 Francis, H. G.</w:t>
      </w:r>
      <w:r>
        <w:rPr>
          <w:rFonts w:ascii="Atkinson Hyperlegible" w:hAnsi="Atkinson Hyperlegible"/>
        </w:rPr>
        <w:br/>
        <w:t>Das Spiel des Lebens</w:t>
      </w:r>
      <w:r>
        <w:rPr>
          <w:rFonts w:ascii="Atkinson Hyperlegible" w:hAnsi="Atkinson Hyperlegible"/>
        </w:rPr>
        <w:br/>
        <w:t>40 Millionen Lichtjahre von der Erde entfernt: Men</w:t>
      </w:r>
      <w:r>
        <w:rPr>
          <w:rFonts w:ascii="Atkinson Hyperlegible" w:hAnsi="Atkinson Hyperlegible"/>
        </w:rPr>
        <w:t xml:space="preserve">schen aus der Milchstraße - die sogenannten </w:t>
      </w:r>
      <w:proofErr w:type="spellStart"/>
      <w:r>
        <w:rPr>
          <w:rFonts w:ascii="Atkinson Hyperlegible" w:hAnsi="Atkinson Hyperlegible"/>
        </w:rPr>
        <w:t>Vironauten</w:t>
      </w:r>
      <w:proofErr w:type="spellEnd"/>
      <w:r>
        <w:rPr>
          <w:rFonts w:ascii="Atkinson Hyperlegible" w:hAnsi="Atkinson Hyperlegible"/>
        </w:rPr>
        <w:t xml:space="preserve"> - sind in den Galaxien der Superintelligenz ESTARTU </w:t>
      </w:r>
      <w:r>
        <w:rPr>
          <w:rFonts w:ascii="Atkinson Hyperlegible" w:hAnsi="Atkinson Hyperlegible"/>
        </w:rPr>
        <w:lastRenderedPageBreak/>
        <w:t>unterwegs. Dort manipulieren und beherrschen die Ewigen Krieger alle anderen Intelligenzen. Unter den Raumfahrern sind Reginald Bull, der älteste Fre</w:t>
      </w:r>
      <w:r>
        <w:rPr>
          <w:rFonts w:ascii="Atkinson Hyperlegible" w:hAnsi="Atkinson Hyperlegible"/>
        </w:rPr>
        <w:t xml:space="preserve">und Perry Rhodans, sowie Ronald </w:t>
      </w:r>
      <w:proofErr w:type="spellStart"/>
      <w:r>
        <w:rPr>
          <w:rFonts w:ascii="Atkinson Hyperlegible" w:hAnsi="Atkinson Hyperlegible"/>
        </w:rPr>
        <w:t>Tekener</w:t>
      </w:r>
      <w:proofErr w:type="spellEnd"/>
      <w:r>
        <w:rPr>
          <w:rFonts w:ascii="Atkinson Hyperlegible" w:hAnsi="Atkinson Hyperlegible"/>
        </w:rPr>
        <w:t xml:space="preserve"> und Rhodans Sohn </w:t>
      </w:r>
      <w:proofErr w:type="spellStart"/>
      <w:r>
        <w:rPr>
          <w:rFonts w:ascii="Atkinson Hyperlegible" w:hAnsi="Atkinson Hyperlegible"/>
        </w:rPr>
        <w:t>Roi</w:t>
      </w:r>
      <w:proofErr w:type="spellEnd"/>
      <w:r>
        <w:rPr>
          <w:rFonts w:ascii="Atkinson Hyperlegible" w:hAnsi="Atkinson Hyperlegible"/>
        </w:rPr>
        <w:t xml:space="preserve"> Danton. Sie lehnen sich gegen das Regime auf - und werden deshalb gezwungen, am "Spiel des Lebens" teilzunehmen. Während Reginald Bull zum Geächteten wird, der die ESTARTU-Galaxien für hundert Ja</w:t>
      </w:r>
      <w:r>
        <w:rPr>
          <w:rFonts w:ascii="Atkinson Hyperlegible" w:hAnsi="Atkinson Hyperlegible"/>
        </w:rPr>
        <w:t xml:space="preserve">hre nicht verlassen darf, erhalten Danton und </w:t>
      </w:r>
      <w:proofErr w:type="spellStart"/>
      <w:r>
        <w:rPr>
          <w:rFonts w:ascii="Atkinson Hyperlegible" w:hAnsi="Atkinson Hyperlegible"/>
        </w:rPr>
        <w:t>Tekener</w:t>
      </w:r>
      <w:proofErr w:type="spellEnd"/>
      <w:r>
        <w:rPr>
          <w:rFonts w:ascii="Atkinson Hyperlegible" w:hAnsi="Atkinson Hyperlegible"/>
        </w:rPr>
        <w:t xml:space="preserve"> eine einmalige Chance. Sie sollen dem Ewigen Krieger </w:t>
      </w:r>
      <w:proofErr w:type="spellStart"/>
      <w:r>
        <w:rPr>
          <w:rFonts w:ascii="Atkinson Hyperlegible" w:hAnsi="Atkinson Hyperlegible"/>
        </w:rPr>
        <w:t>Ijarkor</w:t>
      </w:r>
      <w:proofErr w:type="spellEnd"/>
      <w:r>
        <w:rPr>
          <w:rFonts w:ascii="Atkinson Hyperlegible" w:hAnsi="Atkinson Hyperlegible"/>
        </w:rPr>
        <w:t xml:space="preserve"> persönlich begegnen. Doch der Weg dorthin ist nicht leicht. Er führt durch die Heraldischen Tore von </w:t>
      </w:r>
      <w:proofErr w:type="spellStart"/>
      <w:r>
        <w:rPr>
          <w:rFonts w:ascii="Atkinson Hyperlegible" w:hAnsi="Atkinson Hyperlegible"/>
        </w:rPr>
        <w:t>Siom</w:t>
      </w:r>
      <w:proofErr w:type="spellEnd"/>
      <w:r>
        <w:rPr>
          <w:rFonts w:ascii="Atkinson Hyperlegible" w:hAnsi="Atkinson Hyperlegible"/>
        </w:rPr>
        <w:t xml:space="preserve"> </w:t>
      </w:r>
      <w:proofErr w:type="spellStart"/>
      <w:r>
        <w:rPr>
          <w:rFonts w:ascii="Atkinson Hyperlegible" w:hAnsi="Atkinson Hyperlegible"/>
        </w:rPr>
        <w:t>Som</w:t>
      </w:r>
      <w:proofErr w:type="spellEnd"/>
      <w:r>
        <w:rPr>
          <w:rFonts w:ascii="Atkinson Hyperlegible" w:hAnsi="Atkinson Hyperlegible"/>
        </w:rPr>
        <w:t>.</w:t>
      </w:r>
      <w:r>
        <w:rPr>
          <w:rFonts w:ascii="Atkinson Hyperlegible" w:hAnsi="Atkinson Hyperlegible"/>
        </w:rPr>
        <w:br/>
        <w:t>Gelesen von Martin Bross</w:t>
      </w:r>
      <w:r>
        <w:rPr>
          <w:rFonts w:ascii="Atkinson Hyperlegible" w:hAnsi="Atkinson Hyperlegible"/>
        </w:rPr>
        <w:br/>
        <w:t>1 CD.</w:t>
      </w:r>
      <w:r>
        <w:rPr>
          <w:rFonts w:ascii="Atkinson Hyperlegible" w:hAnsi="Atkinson Hyperlegible"/>
        </w:rPr>
        <w:t xml:space="preserve"> 844 Minuten</w:t>
      </w:r>
    </w:p>
    <w:p w:rsidR="00000000" w:rsidRDefault="00B267B5">
      <w:pPr>
        <w:pStyle w:val="StandardWeb"/>
        <w:rPr>
          <w:rFonts w:ascii="Atkinson Hyperlegible" w:hAnsi="Atkinson Hyperlegible"/>
        </w:rPr>
      </w:pPr>
      <w:r>
        <w:rPr>
          <w:rFonts w:ascii="Atkinson Hyperlegible" w:hAnsi="Atkinson Hyperlegible"/>
        </w:rPr>
        <w:t xml:space="preserve">Ende Familie Nummer 157 </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Biographien – Erinnerungen – Tagebücher – Briefe</w:t>
      </w:r>
    </w:p>
    <w:p w:rsidR="00000000" w:rsidRDefault="00B267B5">
      <w:pPr>
        <w:pStyle w:val="StandardWeb"/>
        <w:rPr>
          <w:rFonts w:ascii="Atkinson Hyperlegible" w:hAnsi="Atkinson Hyperlegible"/>
        </w:rPr>
      </w:pPr>
      <w:r>
        <w:rPr>
          <w:rFonts w:ascii="Atkinson Hyperlegible" w:hAnsi="Atkinson Hyperlegible"/>
        </w:rPr>
        <w:t>35017 Blake, Bailey</w:t>
      </w:r>
      <w:r>
        <w:rPr>
          <w:rFonts w:ascii="Atkinson Hyperlegible" w:hAnsi="Atkinson Hyperlegible"/>
        </w:rPr>
        <w:br/>
        <w:t xml:space="preserve">Philip Roth Biografie </w:t>
      </w:r>
      <w:r>
        <w:rPr>
          <w:rFonts w:ascii="Atkinson Hyperlegible" w:hAnsi="Atkinson Hyperlegible"/>
        </w:rPr>
        <w:br/>
      </w:r>
      <w:proofErr w:type="spellStart"/>
      <w:r>
        <w:rPr>
          <w:rFonts w:ascii="Atkinson Hyperlegible" w:hAnsi="Atkinson Hyperlegible"/>
        </w:rPr>
        <w:t>Schon</w:t>
      </w:r>
      <w:proofErr w:type="spellEnd"/>
      <w:r>
        <w:rPr>
          <w:rFonts w:ascii="Atkinson Hyperlegible" w:hAnsi="Atkinson Hyperlegible"/>
        </w:rPr>
        <w:t xml:space="preserve"> zu Lebzeiten galten die Romane von Philip Roth (1933 - 2018) als Weltliteratur. Blake </w:t>
      </w:r>
      <w:proofErr w:type="spellStart"/>
      <w:r>
        <w:rPr>
          <w:rFonts w:ascii="Atkinson Hyperlegible" w:hAnsi="Atkinson Hyperlegible"/>
        </w:rPr>
        <w:t>Bailieys</w:t>
      </w:r>
      <w:proofErr w:type="spellEnd"/>
      <w:r>
        <w:rPr>
          <w:rFonts w:ascii="Atkinson Hyperlegible" w:hAnsi="Atkinson Hyperlegible"/>
        </w:rPr>
        <w:t xml:space="preserve"> Biographie erzählt die Le</w:t>
      </w:r>
      <w:r>
        <w:rPr>
          <w:rFonts w:ascii="Atkinson Hyperlegible" w:hAnsi="Atkinson Hyperlegible"/>
        </w:rPr>
        <w:t>bensgeschichte des Autors, der die Hoffnungen und Endtäuschungen einer ganzen Epoche in ein großes episches Werk verwandelt hat.</w:t>
      </w:r>
      <w:r>
        <w:rPr>
          <w:rFonts w:ascii="Atkinson Hyperlegible" w:hAnsi="Atkinson Hyperlegible"/>
        </w:rPr>
        <w:br/>
        <w:t>Gelesen von Manfred Spitzer</w:t>
      </w:r>
      <w:r>
        <w:rPr>
          <w:rFonts w:ascii="Atkinson Hyperlegible" w:hAnsi="Atkinson Hyperlegible"/>
        </w:rPr>
        <w:br/>
        <w:t>Ort: München Verlag: Hanser Jahr: 2023</w:t>
      </w:r>
      <w:r>
        <w:rPr>
          <w:rFonts w:ascii="Atkinson Hyperlegible" w:hAnsi="Atkinson Hyperlegible"/>
        </w:rPr>
        <w:br/>
        <w:t>1 CD. 2802 Minuten</w:t>
      </w:r>
    </w:p>
    <w:p w:rsidR="00000000" w:rsidRDefault="00B267B5">
      <w:pPr>
        <w:pStyle w:val="StandardWeb"/>
        <w:rPr>
          <w:rFonts w:ascii="Atkinson Hyperlegible" w:hAnsi="Atkinson Hyperlegible"/>
        </w:rPr>
      </w:pPr>
      <w:r>
        <w:rPr>
          <w:rFonts w:ascii="Atkinson Hyperlegible" w:hAnsi="Atkinson Hyperlegible"/>
        </w:rPr>
        <w:t xml:space="preserve">Familie Nummer 100040 Afrika bewegt </w:t>
      </w:r>
    </w:p>
    <w:p w:rsidR="00000000" w:rsidRDefault="00B267B5">
      <w:pPr>
        <w:pStyle w:val="StandardWeb"/>
        <w:rPr>
          <w:rFonts w:ascii="Atkinson Hyperlegible" w:hAnsi="Atkinson Hyperlegible"/>
        </w:rPr>
      </w:pPr>
      <w:r>
        <w:rPr>
          <w:rFonts w:ascii="Atkinson Hyperlegible" w:hAnsi="Atkinson Hyperlegible"/>
        </w:rPr>
        <w:t>Folg</w:t>
      </w:r>
      <w:r>
        <w:rPr>
          <w:rFonts w:ascii="Atkinson Hyperlegible" w:hAnsi="Atkinson Hyperlegible"/>
        </w:rPr>
        <w:t>e-</w:t>
      </w:r>
      <w:proofErr w:type="spellStart"/>
      <w:r>
        <w:rPr>
          <w:rFonts w:ascii="Atkinson Hyperlegible" w:hAnsi="Atkinson Hyperlegible"/>
        </w:rPr>
        <w:t>Nr</w:t>
      </w:r>
      <w:proofErr w:type="spellEnd"/>
      <w:r>
        <w:rPr>
          <w:rFonts w:ascii="Atkinson Hyperlegible" w:hAnsi="Atkinson Hyperlegible"/>
        </w:rPr>
        <w:t>: 1 von 3</w:t>
      </w:r>
      <w:r>
        <w:rPr>
          <w:rFonts w:ascii="Atkinson Hyperlegible" w:hAnsi="Atkinson Hyperlegible"/>
        </w:rPr>
        <w:br/>
        <w:t xml:space="preserve">83404 </w:t>
      </w:r>
      <w:proofErr w:type="spellStart"/>
      <w:r>
        <w:rPr>
          <w:rFonts w:ascii="Atkinson Hyperlegible" w:hAnsi="Atkinson Hyperlegible"/>
        </w:rPr>
        <w:t>Dangarembga</w:t>
      </w:r>
      <w:proofErr w:type="spellEnd"/>
      <w:r>
        <w:rPr>
          <w:rFonts w:ascii="Atkinson Hyperlegible" w:hAnsi="Atkinson Hyperlegible"/>
        </w:rPr>
        <w:t xml:space="preserve">, </w:t>
      </w:r>
      <w:proofErr w:type="spellStart"/>
      <w:r>
        <w:rPr>
          <w:rFonts w:ascii="Atkinson Hyperlegible" w:hAnsi="Atkinson Hyperlegible"/>
        </w:rPr>
        <w:t>Tsitsi</w:t>
      </w:r>
      <w:proofErr w:type="spellEnd"/>
      <w:r>
        <w:rPr>
          <w:rFonts w:ascii="Atkinson Hyperlegible" w:hAnsi="Atkinson Hyperlegible"/>
        </w:rPr>
        <w:br/>
        <w:t>Aufbrechen</w:t>
      </w:r>
      <w:r>
        <w:rPr>
          <w:rFonts w:ascii="Atkinson Hyperlegible" w:hAnsi="Atkinson Hyperlegible"/>
        </w:rPr>
        <w:br/>
        <w:t xml:space="preserve">Im Rhodesien der 60er-Jahre schildert </w:t>
      </w:r>
      <w:proofErr w:type="spellStart"/>
      <w:r>
        <w:rPr>
          <w:rFonts w:ascii="Atkinson Hyperlegible" w:hAnsi="Atkinson Hyperlegible"/>
        </w:rPr>
        <w:t>Tsitsi</w:t>
      </w:r>
      <w:proofErr w:type="spellEnd"/>
      <w:r>
        <w:rPr>
          <w:rFonts w:ascii="Atkinson Hyperlegible" w:hAnsi="Atkinson Hyperlegible"/>
        </w:rPr>
        <w:t xml:space="preserve"> </w:t>
      </w:r>
      <w:proofErr w:type="spellStart"/>
      <w:r>
        <w:rPr>
          <w:rFonts w:ascii="Atkinson Hyperlegible" w:hAnsi="Atkinson Hyperlegible"/>
        </w:rPr>
        <w:t>Dangarembga</w:t>
      </w:r>
      <w:proofErr w:type="spellEnd"/>
      <w:r>
        <w:rPr>
          <w:rFonts w:ascii="Atkinson Hyperlegible" w:hAnsi="Atkinson Hyperlegible"/>
        </w:rPr>
        <w:t xml:space="preserve"> anrührend den zähen Kampf des Dorfmädchens </w:t>
      </w:r>
      <w:proofErr w:type="spellStart"/>
      <w:r>
        <w:rPr>
          <w:rFonts w:ascii="Atkinson Hyperlegible" w:hAnsi="Atkinson Hyperlegible"/>
        </w:rPr>
        <w:t>Tamba</w:t>
      </w:r>
      <w:proofErr w:type="spellEnd"/>
      <w:r>
        <w:rPr>
          <w:rFonts w:ascii="Atkinson Hyperlegible" w:hAnsi="Atkinson Hyperlegible"/>
        </w:rPr>
        <w:t xml:space="preserve"> um Bildung. Sie beschreibt, wie ein armes benachteiligtes Mädchen allmählich dem Stammes - und Dorf</w:t>
      </w:r>
      <w:r>
        <w:rPr>
          <w:rFonts w:ascii="Atkinson Hyperlegible" w:hAnsi="Atkinson Hyperlegible"/>
        </w:rPr>
        <w:t>leben entschlüpft, um ihren Platz als gebildete Frau einzunehmen. Aber alles hat seinen Preis.</w:t>
      </w:r>
      <w:r>
        <w:rPr>
          <w:rFonts w:ascii="Atkinson Hyperlegible" w:hAnsi="Atkinson Hyperlegible"/>
        </w:rPr>
        <w:br/>
        <w:t xml:space="preserve">Gelesen von Gabriele </w:t>
      </w:r>
      <w:proofErr w:type="spellStart"/>
      <w:r>
        <w:rPr>
          <w:rFonts w:ascii="Atkinson Hyperlegible" w:hAnsi="Atkinson Hyperlegible"/>
        </w:rPr>
        <w:t>Borgemeister</w:t>
      </w:r>
      <w:proofErr w:type="spellEnd"/>
      <w:r>
        <w:rPr>
          <w:rFonts w:ascii="Atkinson Hyperlegible" w:hAnsi="Atkinson Hyperlegible"/>
        </w:rPr>
        <w:br/>
        <w:t>1 CD. 562 Minuten</w:t>
      </w:r>
    </w:p>
    <w:p w:rsidR="00000000" w:rsidRDefault="00B267B5">
      <w:pPr>
        <w:pStyle w:val="StandardWeb"/>
        <w:rPr>
          <w:rFonts w:ascii="Atkinson Hyperlegible" w:hAnsi="Atkinson Hyperlegible"/>
        </w:rPr>
      </w:pPr>
      <w:r>
        <w:rPr>
          <w:rFonts w:ascii="Atkinson Hyperlegible" w:hAnsi="Atkinson Hyperlegible"/>
        </w:rPr>
        <w:t xml:space="preserve">Ende Familie Nummer 100040 </w:t>
      </w:r>
    </w:p>
    <w:p w:rsidR="00000000" w:rsidRDefault="00B267B5">
      <w:pPr>
        <w:pStyle w:val="StandardWeb"/>
        <w:rPr>
          <w:rFonts w:ascii="Atkinson Hyperlegible" w:hAnsi="Atkinson Hyperlegible"/>
        </w:rPr>
      </w:pPr>
      <w:r>
        <w:rPr>
          <w:rFonts w:ascii="Atkinson Hyperlegible" w:hAnsi="Atkinson Hyperlegible"/>
        </w:rPr>
        <w:t>34950 Hermann, Judith</w:t>
      </w:r>
      <w:r>
        <w:rPr>
          <w:rFonts w:ascii="Atkinson Hyperlegible" w:hAnsi="Atkinson Hyperlegible"/>
        </w:rPr>
        <w:br/>
        <w:t xml:space="preserve">Wir hätten uns alles gesagt. </w:t>
      </w:r>
      <w:r>
        <w:rPr>
          <w:rFonts w:ascii="Atkinson Hyperlegible" w:hAnsi="Atkinson Hyperlegible"/>
        </w:rPr>
        <w:br/>
      </w:r>
      <w:r>
        <w:rPr>
          <w:rFonts w:ascii="Atkinson Hyperlegible" w:hAnsi="Atkinson Hyperlegible"/>
        </w:rPr>
        <w:t xml:space="preserve">Eine Kindheit in unkonventionellen Verhältnissen, das geteilte Berlin, Familienbande und Wahlverwandtschaften, lange, glückliche Sommer am Meer. Judith Hermann </w:t>
      </w:r>
      <w:r>
        <w:rPr>
          <w:rFonts w:ascii="Atkinson Hyperlegible" w:hAnsi="Atkinson Hyperlegible"/>
        </w:rPr>
        <w:lastRenderedPageBreak/>
        <w:t>spricht über ihr Schreiben und ihr Leben, über das, was Schreiben und Leben zusammenhält und mit</w:t>
      </w:r>
      <w:r>
        <w:rPr>
          <w:rFonts w:ascii="Atkinson Hyperlegible" w:hAnsi="Atkinson Hyperlegible"/>
        </w:rPr>
        <w:t>einander verbindet. Wahrheit, Erfindung und Geheimnis – wo beginnt eine Geschichte und wo hört sie auf? Wie verlässlich ist unsere Erinnerung, wie nah sind unsere Träume an der Wirklichkeit. Wie in ihren Romanen und Erzählungen fängt Judith Hermann ein gan</w:t>
      </w:r>
      <w:r>
        <w:rPr>
          <w:rFonts w:ascii="Atkinson Hyperlegible" w:hAnsi="Atkinson Hyperlegible"/>
        </w:rPr>
        <w:t>zes Lebensgefühl ein: Mit klarer poetischer Stimme erzählt sie von der empfindsamen Mitte des Lebens, von Freundschaft, Aufbruch und Freiheit.</w:t>
      </w:r>
      <w:r>
        <w:rPr>
          <w:rFonts w:ascii="Atkinson Hyperlegible" w:hAnsi="Atkinson Hyperlegible"/>
        </w:rPr>
        <w:br/>
        <w:t>Gelesen von Judith Hermann</w:t>
      </w:r>
      <w:r>
        <w:rPr>
          <w:rFonts w:ascii="Atkinson Hyperlegible" w:hAnsi="Atkinson Hyperlegible"/>
        </w:rPr>
        <w:br/>
        <w:t>Ort: München Verlag: der Hörverlag Jahr: 2023</w:t>
      </w:r>
      <w:r>
        <w:rPr>
          <w:rFonts w:ascii="Atkinson Hyperlegible" w:hAnsi="Atkinson Hyperlegible"/>
        </w:rPr>
        <w:br/>
        <w:t>1 CD. 290 Minuten</w:t>
      </w:r>
    </w:p>
    <w:p w:rsidR="00000000" w:rsidRDefault="00B267B5">
      <w:pPr>
        <w:pStyle w:val="StandardWeb"/>
        <w:rPr>
          <w:rFonts w:ascii="Atkinson Hyperlegible" w:hAnsi="Atkinson Hyperlegible"/>
        </w:rPr>
      </w:pPr>
      <w:r>
        <w:rPr>
          <w:rFonts w:ascii="Atkinson Hyperlegible" w:hAnsi="Atkinson Hyperlegible"/>
        </w:rPr>
        <w:t>34976 Mühlen, Andrea</w:t>
      </w:r>
      <w:r>
        <w:rPr>
          <w:rFonts w:ascii="Atkinson Hyperlegible" w:hAnsi="Atkinson Hyperlegible"/>
        </w:rPr>
        <w:br/>
        <w:t>H</w:t>
      </w:r>
      <w:r>
        <w:rPr>
          <w:rFonts w:ascii="Atkinson Hyperlegible" w:hAnsi="Atkinson Hyperlegible"/>
        </w:rPr>
        <w:t xml:space="preserve">onigsüßer Typ </w:t>
      </w:r>
      <w:proofErr w:type="spellStart"/>
      <w:r>
        <w:rPr>
          <w:rFonts w:ascii="Atkinson Hyperlegible" w:hAnsi="Atkinson Hyperlegible"/>
        </w:rPr>
        <w:t>No</w:t>
      </w:r>
      <w:proofErr w:type="spellEnd"/>
      <w:r>
        <w:rPr>
          <w:rFonts w:ascii="Atkinson Hyperlegible" w:hAnsi="Atkinson Hyperlegible"/>
        </w:rPr>
        <w:t xml:space="preserve">. 1 eine beeindruckende Lebensgeschichte, die Mut macht und inspiriert! </w:t>
      </w:r>
      <w:r>
        <w:rPr>
          <w:rFonts w:ascii="Atkinson Hyperlegible" w:hAnsi="Atkinson Hyperlegible"/>
        </w:rPr>
        <w:br/>
        <w:t>Abgeleitet von der medizinischen Fachbezeichnung "Diabetes mellitus", die so viel wie "honigsüßer Ausfluss" bedeutet, nennt die Autorin ihre Erkrankung "honigsüßer Typ</w:t>
      </w:r>
      <w:r>
        <w:rPr>
          <w:rFonts w:ascii="Atkinson Hyperlegible" w:hAnsi="Atkinson Hyperlegible"/>
        </w:rPr>
        <w:t>". 1982 wird bei ihr die Stoffwechselerkrankung Typ-1-Diabetes festgestellt. Da war sie 13 Jahre alt. Welche Herausforderungen diese lebensverändernde Diagnose mit sich bringt und wie es sich anfühlt, plötzlich rund um die Uhr mit einem unerwünschten Begle</w:t>
      </w:r>
      <w:r>
        <w:rPr>
          <w:rFonts w:ascii="Atkinson Hyperlegible" w:hAnsi="Atkinson Hyperlegible"/>
        </w:rPr>
        <w:t>iter leben zu müssen, beschreibt sie in ihrer Autobiografie. Ihre Geschichte schildert den Umgang mit der chronischen Erkrankung in verschiedenen Lebenssituationen sowie die dazugehörigen Höhen und Tiefen. Vor allem macht sie aber Mut und zeigt, wie glückl</w:t>
      </w:r>
      <w:r>
        <w:rPr>
          <w:rFonts w:ascii="Atkinson Hyperlegible" w:hAnsi="Atkinson Hyperlegible"/>
        </w:rPr>
        <w:t>ich und erfüllt das Leben mit Diabetes sein kann.</w:t>
      </w:r>
      <w:r>
        <w:rPr>
          <w:rFonts w:ascii="Atkinson Hyperlegible" w:hAnsi="Atkinson Hyperlegible"/>
        </w:rPr>
        <w:br/>
        <w:t>Gelesen von Christa Mischke</w:t>
      </w:r>
      <w:r>
        <w:rPr>
          <w:rFonts w:ascii="Atkinson Hyperlegible" w:hAnsi="Atkinson Hyperlegible"/>
        </w:rPr>
        <w:br/>
        <w:t>Ort: Mainz Verlag: Kirchheim Jahr: 2022</w:t>
      </w:r>
      <w:r>
        <w:rPr>
          <w:rFonts w:ascii="Atkinson Hyperlegible" w:hAnsi="Atkinson Hyperlegible"/>
        </w:rPr>
        <w:br/>
        <w:t>1 CD. 530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Städte – Länder – Völker – Reisen – Expeditionen</w:t>
      </w:r>
    </w:p>
    <w:p w:rsidR="00000000" w:rsidRDefault="00B267B5">
      <w:pPr>
        <w:pStyle w:val="StandardWeb"/>
        <w:rPr>
          <w:rFonts w:ascii="Atkinson Hyperlegible" w:hAnsi="Atkinson Hyperlegible"/>
        </w:rPr>
      </w:pPr>
      <w:r>
        <w:rPr>
          <w:rFonts w:ascii="Atkinson Hyperlegible" w:hAnsi="Atkinson Hyperlegible"/>
        </w:rPr>
        <w:t xml:space="preserve">34951 </w:t>
      </w:r>
      <w:proofErr w:type="spellStart"/>
      <w:r>
        <w:rPr>
          <w:rFonts w:ascii="Atkinson Hyperlegible" w:hAnsi="Atkinson Hyperlegible"/>
        </w:rPr>
        <w:t>Gieseking</w:t>
      </w:r>
      <w:proofErr w:type="spellEnd"/>
      <w:r>
        <w:rPr>
          <w:rFonts w:ascii="Atkinson Hyperlegible" w:hAnsi="Atkinson Hyperlegible"/>
        </w:rPr>
        <w:t>, Bernd</w:t>
      </w:r>
      <w:r>
        <w:rPr>
          <w:rFonts w:ascii="Atkinson Hyperlegible" w:hAnsi="Atkinson Hyperlegible"/>
        </w:rPr>
        <w:br/>
        <w:t>Finne dein Glück Eine Spurensuche im Land der Mi</w:t>
      </w:r>
      <w:r>
        <w:rPr>
          <w:rFonts w:ascii="Atkinson Hyperlegible" w:hAnsi="Atkinson Hyperlegible"/>
        </w:rPr>
        <w:t xml:space="preserve">tternachtssonne. </w:t>
      </w:r>
      <w:r>
        <w:rPr>
          <w:rFonts w:ascii="Atkinson Hyperlegible" w:hAnsi="Atkinson Hyperlegible"/>
        </w:rPr>
        <w:br/>
        <w:t xml:space="preserve">Bernd </w:t>
      </w:r>
      <w:proofErr w:type="spellStart"/>
      <w:r>
        <w:rPr>
          <w:rFonts w:ascii="Atkinson Hyperlegible" w:hAnsi="Atkinson Hyperlegible"/>
        </w:rPr>
        <w:t>Gieseking</w:t>
      </w:r>
      <w:proofErr w:type="spellEnd"/>
      <w:r>
        <w:rPr>
          <w:rFonts w:ascii="Atkinson Hyperlegible" w:hAnsi="Atkinson Hyperlegible"/>
        </w:rPr>
        <w:t xml:space="preserve"> ist unterwegs im Land der Glücksweltmeister. Er reist von Süd nach Nord, von Helsinki nach </w:t>
      </w:r>
      <w:proofErr w:type="spellStart"/>
      <w:r>
        <w:rPr>
          <w:rFonts w:ascii="Atkinson Hyperlegible" w:hAnsi="Atkinson Hyperlegible"/>
        </w:rPr>
        <w:t>Inari</w:t>
      </w:r>
      <w:proofErr w:type="spellEnd"/>
      <w:r>
        <w:rPr>
          <w:rFonts w:ascii="Atkinson Hyperlegible" w:hAnsi="Atkinson Hyperlegible"/>
        </w:rPr>
        <w:t xml:space="preserve"> und über </w:t>
      </w:r>
      <w:proofErr w:type="spellStart"/>
      <w:r>
        <w:rPr>
          <w:rFonts w:ascii="Atkinson Hyperlegible" w:hAnsi="Atkinson Hyperlegible"/>
        </w:rPr>
        <w:t>Rovaniemi</w:t>
      </w:r>
      <w:proofErr w:type="gramStart"/>
      <w:r>
        <w:rPr>
          <w:rFonts w:ascii="Atkinson Hyperlegible" w:hAnsi="Atkinson Hyperlegible"/>
        </w:rPr>
        <w:t>,die</w:t>
      </w:r>
      <w:proofErr w:type="spellEnd"/>
      <w:proofErr w:type="gramEnd"/>
      <w:r>
        <w:rPr>
          <w:rFonts w:ascii="Atkinson Hyperlegible" w:hAnsi="Atkinson Hyperlegible"/>
        </w:rPr>
        <w:t xml:space="preserve"> Insel </w:t>
      </w:r>
      <w:proofErr w:type="spellStart"/>
      <w:r>
        <w:rPr>
          <w:rFonts w:ascii="Atkinson Hyperlegible" w:hAnsi="Atkinson Hyperlegible"/>
        </w:rPr>
        <w:t>Hailuoto</w:t>
      </w:r>
      <w:proofErr w:type="spellEnd"/>
      <w:r>
        <w:rPr>
          <w:rFonts w:ascii="Atkinson Hyperlegible" w:hAnsi="Atkinson Hyperlegible"/>
        </w:rPr>
        <w:t xml:space="preserve"> und Turku wieder zurück. Er fragt Finnen, warum sie glücklich sind, aber auch ob Deutsc</w:t>
      </w:r>
      <w:r>
        <w:rPr>
          <w:rFonts w:ascii="Atkinson Hyperlegible" w:hAnsi="Atkinson Hyperlegible"/>
        </w:rPr>
        <w:t>he in Finnland und Finnen in Deutschland glücklich sein können. Und er fragt sich selbst, warum er in Finnland immer wieder so glücklich ist.</w:t>
      </w:r>
      <w:r>
        <w:rPr>
          <w:rFonts w:ascii="Atkinson Hyperlegible" w:hAnsi="Atkinson Hyperlegible"/>
        </w:rPr>
        <w:br/>
        <w:t>Gelesen von Manfred Spitzer</w:t>
      </w:r>
      <w:r>
        <w:rPr>
          <w:rFonts w:ascii="Atkinson Hyperlegible" w:hAnsi="Atkinson Hyperlegible"/>
        </w:rPr>
        <w:br/>
        <w:t>Ort: Frankfurt/M. Verlag: FISCHER Taschenbuch Jahr: 2021</w:t>
      </w:r>
      <w:r>
        <w:rPr>
          <w:rFonts w:ascii="Atkinson Hyperlegible" w:hAnsi="Atkinson Hyperlegible"/>
        </w:rPr>
        <w:br/>
        <w:t>1 CD. 510 Minuten</w:t>
      </w:r>
    </w:p>
    <w:p w:rsidR="00000000" w:rsidRDefault="00B267B5">
      <w:pPr>
        <w:pStyle w:val="StandardWeb"/>
        <w:rPr>
          <w:rFonts w:ascii="Atkinson Hyperlegible" w:hAnsi="Atkinson Hyperlegible"/>
        </w:rPr>
      </w:pPr>
      <w:r>
        <w:rPr>
          <w:rFonts w:ascii="Atkinson Hyperlegible" w:hAnsi="Atkinson Hyperlegible"/>
        </w:rPr>
        <w:t>83427 Kroke</w:t>
      </w:r>
      <w:r>
        <w:rPr>
          <w:rFonts w:ascii="Atkinson Hyperlegible" w:hAnsi="Atkinson Hyperlegible"/>
        </w:rPr>
        <w:t>r, Torben</w:t>
      </w:r>
      <w:r>
        <w:rPr>
          <w:rFonts w:ascii="Atkinson Hyperlegible" w:hAnsi="Atkinson Hyperlegible"/>
        </w:rPr>
        <w:br/>
        <w:t xml:space="preserve">5.000 km Freundschaft der </w:t>
      </w:r>
      <w:proofErr w:type="spellStart"/>
      <w:r>
        <w:rPr>
          <w:rFonts w:ascii="Atkinson Hyperlegible" w:hAnsi="Atkinson Hyperlegible"/>
        </w:rPr>
        <w:t>Roadtrip</w:t>
      </w:r>
      <w:proofErr w:type="spellEnd"/>
      <w:r>
        <w:rPr>
          <w:rFonts w:ascii="Atkinson Hyperlegible" w:hAnsi="Atkinson Hyperlegible"/>
        </w:rPr>
        <w:t xml:space="preserve"> unseres Lebens </w:t>
      </w:r>
      <w:r>
        <w:rPr>
          <w:rFonts w:ascii="Atkinson Hyperlegible" w:hAnsi="Atkinson Hyperlegible"/>
        </w:rPr>
        <w:br/>
      </w:r>
      <w:r>
        <w:rPr>
          <w:rFonts w:ascii="Atkinson Hyperlegible" w:hAnsi="Atkinson Hyperlegible"/>
        </w:rPr>
        <w:lastRenderedPageBreak/>
        <w:t xml:space="preserve">Eine Freundschaft wie diese kommt selten vor: Carlos (Karl-Heinz Schulz, 94) hat in seinem hohen Alter noch einen dringenden Wunsch - er will noch </w:t>
      </w:r>
      <w:proofErr w:type="spellStart"/>
      <w:r>
        <w:rPr>
          <w:rFonts w:ascii="Atkinson Hyperlegible" w:hAnsi="Atkinson Hyperlegible"/>
        </w:rPr>
        <w:t>ein Mal</w:t>
      </w:r>
      <w:proofErr w:type="spellEnd"/>
      <w:r>
        <w:rPr>
          <w:rFonts w:ascii="Atkinson Hyperlegible" w:hAnsi="Atkinson Hyperlegible"/>
        </w:rPr>
        <w:t xml:space="preserve"> das Meer sehen. Torben Kroker, sein 21-j</w:t>
      </w:r>
      <w:r>
        <w:rPr>
          <w:rFonts w:ascii="Atkinson Hyperlegible" w:hAnsi="Atkinson Hyperlegible"/>
        </w:rPr>
        <w:t>ähriger Nachbar und Freund will ihm diesen Wunsch erfüllen. Zusammen steigen sie in Torbens alten Mercedes und fahren los - quer durch Frankreich, Spanien, Italien. Sie besuchen die Orte aus Carlos Jugend, in denen er die Nachkriegszeit verbracht hat und f</w:t>
      </w:r>
      <w:r>
        <w:rPr>
          <w:rFonts w:ascii="Atkinson Hyperlegible" w:hAnsi="Atkinson Hyperlegible"/>
        </w:rPr>
        <w:t>inden sich auf einer Reise wieder, die Carlos Erinnerungen zum Leben erweckt und Torben die Geschichte und seinen Nachbarn in völlig neuem Licht sehen lassen.</w:t>
      </w:r>
      <w:r>
        <w:rPr>
          <w:rFonts w:ascii="Atkinson Hyperlegible" w:hAnsi="Atkinson Hyperlegible"/>
        </w:rPr>
        <w:br/>
        <w:t xml:space="preserve">Gelesen von Peter </w:t>
      </w:r>
      <w:proofErr w:type="spellStart"/>
      <w:r>
        <w:rPr>
          <w:rFonts w:ascii="Atkinson Hyperlegible" w:hAnsi="Atkinson Hyperlegible"/>
        </w:rPr>
        <w:t>Komarowski</w:t>
      </w:r>
      <w:proofErr w:type="spellEnd"/>
      <w:r>
        <w:rPr>
          <w:rFonts w:ascii="Atkinson Hyperlegible" w:hAnsi="Atkinson Hyperlegible"/>
        </w:rPr>
        <w:br/>
        <w:t xml:space="preserve">Ort: München Verlag: </w:t>
      </w:r>
      <w:proofErr w:type="spellStart"/>
      <w:r>
        <w:rPr>
          <w:rFonts w:ascii="Atkinson Hyperlegible" w:hAnsi="Atkinson Hyperlegible"/>
        </w:rPr>
        <w:t>Knaur</w:t>
      </w:r>
      <w:proofErr w:type="spellEnd"/>
      <w:r>
        <w:rPr>
          <w:rFonts w:ascii="Atkinson Hyperlegible" w:hAnsi="Atkinson Hyperlegible"/>
        </w:rPr>
        <w:t xml:space="preserve"> Jahr: 2021</w:t>
      </w:r>
      <w:r>
        <w:rPr>
          <w:rFonts w:ascii="Atkinson Hyperlegible" w:hAnsi="Atkinson Hyperlegible"/>
        </w:rPr>
        <w:br/>
        <w:t>1 CD. 366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t>Geschichte –</w:t>
      </w:r>
      <w:r>
        <w:rPr>
          <w:rFonts w:ascii="Atkinson Hyperlegible" w:eastAsia="Times New Roman" w:hAnsi="Atkinson Hyperlegible"/>
          <w:sz w:val="24"/>
          <w:szCs w:val="24"/>
        </w:rPr>
        <w:t xml:space="preserve"> Zeitgeschichte – Kulturgeschichte – Archäologie</w:t>
      </w:r>
    </w:p>
    <w:p w:rsidR="00000000" w:rsidRDefault="00B267B5">
      <w:pPr>
        <w:pStyle w:val="StandardWeb"/>
        <w:rPr>
          <w:rFonts w:ascii="Atkinson Hyperlegible" w:hAnsi="Atkinson Hyperlegible"/>
        </w:rPr>
      </w:pPr>
      <w:r>
        <w:rPr>
          <w:rFonts w:ascii="Atkinson Hyperlegible" w:hAnsi="Atkinson Hyperlegible"/>
        </w:rPr>
        <w:t xml:space="preserve">83417 </w:t>
      </w:r>
      <w:proofErr w:type="spellStart"/>
      <w:r>
        <w:rPr>
          <w:rFonts w:ascii="Atkinson Hyperlegible" w:hAnsi="Atkinson Hyperlegible"/>
        </w:rPr>
        <w:t>Bingener</w:t>
      </w:r>
      <w:proofErr w:type="spellEnd"/>
      <w:r>
        <w:rPr>
          <w:rFonts w:ascii="Atkinson Hyperlegible" w:hAnsi="Atkinson Hyperlegible"/>
        </w:rPr>
        <w:t>, Reinhard</w:t>
      </w:r>
      <w:r>
        <w:rPr>
          <w:rFonts w:ascii="Atkinson Hyperlegible" w:hAnsi="Atkinson Hyperlegible"/>
        </w:rPr>
        <w:br/>
        <w:t xml:space="preserve">Die Moskau-Connection - das Schröder-Netzwerk und Deutschlands Weg in die Abhängigkeit </w:t>
      </w:r>
      <w:r>
        <w:rPr>
          <w:rFonts w:ascii="Atkinson Hyperlegible" w:hAnsi="Atkinson Hyperlegible"/>
        </w:rPr>
        <w:br/>
        <w:t>Deutschland hat über viele Jahre die Gefahr ignoriert, die von Putins Regime ausging. Es hat d</w:t>
      </w:r>
      <w:r>
        <w:rPr>
          <w:rFonts w:ascii="Atkinson Hyperlegible" w:hAnsi="Atkinson Hyperlegible"/>
        </w:rPr>
        <w:t>ie Warnungen seiner europäischen Nachbarn in den Wind geschlagen und sich von Gas und Öl aus Russland immer abhängiger gemacht. Die Folge ist eine schwere Wirtschaftskrise, die den Wohlstand der Bundesrepublik langfristig schmälern wird. Wie konnte es dazu</w:t>
      </w:r>
      <w:r>
        <w:rPr>
          <w:rFonts w:ascii="Atkinson Hyperlegible" w:hAnsi="Atkinson Hyperlegible"/>
        </w:rPr>
        <w:t xml:space="preserve"> kommen? Welche Rolle spielte dabei Gerhard Schröder als SPD-Bundeskanzler und späterer Gas-Lobbyist mit seinem weitverzweigten Netz in Politik und Wirtschaft? Warum schlug CDU-Kanzlerin Angela Merkel keinen weitsichtigeren Kurs ein? Welche geschäftlichen </w:t>
      </w:r>
      <w:r>
        <w:rPr>
          <w:rFonts w:ascii="Atkinson Hyperlegible" w:hAnsi="Atkinson Hyperlegible"/>
        </w:rPr>
        <w:t>und politischen Verbindungen, aber auch welche wirtschaftlichen und strategischen Interessen führten dazu, dass Deutschland auf Putin setzte, obwohl er schon vor seinem Überfall auf die Ukraine Kriege geführt, die Opposition ausgeschaltet und Freiheits- un</w:t>
      </w:r>
      <w:r>
        <w:rPr>
          <w:rFonts w:ascii="Atkinson Hyperlegible" w:hAnsi="Atkinson Hyperlegible"/>
        </w:rPr>
        <w:t>d Menschenrechte missachtet hatte?</w:t>
      </w:r>
      <w:r>
        <w:rPr>
          <w:rFonts w:ascii="Atkinson Hyperlegible" w:hAnsi="Atkinson Hyperlegible"/>
        </w:rPr>
        <w:br/>
        <w:t xml:space="preserve">Gelesen von Heiko </w:t>
      </w:r>
      <w:proofErr w:type="spellStart"/>
      <w:r>
        <w:rPr>
          <w:rFonts w:ascii="Atkinson Hyperlegible" w:hAnsi="Atkinson Hyperlegible"/>
        </w:rPr>
        <w:t>Grauel</w:t>
      </w:r>
      <w:proofErr w:type="spellEnd"/>
      <w:r>
        <w:rPr>
          <w:rFonts w:ascii="Atkinson Hyperlegible" w:hAnsi="Atkinson Hyperlegible"/>
        </w:rPr>
        <w:br/>
        <w:t xml:space="preserve">Ort: München Verlag: John von </w:t>
      </w:r>
      <w:proofErr w:type="spellStart"/>
      <w:r>
        <w:rPr>
          <w:rFonts w:ascii="Atkinson Hyperlegible" w:hAnsi="Atkinson Hyperlegible"/>
        </w:rPr>
        <w:t>RBmedia</w:t>
      </w:r>
      <w:proofErr w:type="spellEnd"/>
      <w:r>
        <w:rPr>
          <w:rFonts w:ascii="Atkinson Hyperlegible" w:hAnsi="Atkinson Hyperlegible"/>
        </w:rPr>
        <w:t>-Verlag Jahr: 0</w:t>
      </w:r>
      <w:r>
        <w:rPr>
          <w:rFonts w:ascii="Atkinson Hyperlegible" w:hAnsi="Atkinson Hyperlegible"/>
        </w:rPr>
        <w:br/>
        <w:t>1 CD. 567 Minuten</w:t>
      </w:r>
    </w:p>
    <w:p w:rsidR="00000000" w:rsidRDefault="00B267B5">
      <w:pPr>
        <w:pStyle w:val="StandardWeb"/>
        <w:rPr>
          <w:rFonts w:ascii="Atkinson Hyperlegible" w:hAnsi="Atkinson Hyperlegible"/>
        </w:rPr>
      </w:pPr>
      <w:r>
        <w:rPr>
          <w:rFonts w:ascii="Atkinson Hyperlegible" w:hAnsi="Atkinson Hyperlegible"/>
        </w:rPr>
        <w:t>35018 Zuchtriegel, Gabriel</w:t>
      </w:r>
      <w:r>
        <w:rPr>
          <w:rFonts w:ascii="Atkinson Hyperlegible" w:hAnsi="Atkinson Hyperlegible"/>
        </w:rPr>
        <w:br/>
        <w:t xml:space="preserve">Vom Zauber des Untergangs - was Pompeji über uns erzählt </w:t>
      </w:r>
      <w:r>
        <w:rPr>
          <w:rFonts w:ascii="Atkinson Hyperlegible" w:hAnsi="Atkinson Hyperlegible"/>
        </w:rPr>
        <w:br/>
        <w:t>Der Autor, seit 2021 Direktor des archäo</w:t>
      </w:r>
      <w:r>
        <w:rPr>
          <w:rFonts w:ascii="Atkinson Hyperlegible" w:hAnsi="Atkinson Hyperlegible"/>
        </w:rPr>
        <w:t>logischen Parks Pompeji, gibt Einblicke in seine Öffentlichkeitsarbeit vor Ort und das stetige Bemühen um den Erhalt des Weltkulturerbes.</w:t>
      </w:r>
      <w:r>
        <w:rPr>
          <w:rFonts w:ascii="Atkinson Hyperlegible" w:hAnsi="Atkinson Hyperlegible"/>
        </w:rPr>
        <w:br/>
        <w:t>Gelesen von Andreas Ladwig</w:t>
      </w:r>
      <w:r>
        <w:rPr>
          <w:rFonts w:ascii="Atkinson Hyperlegible" w:hAnsi="Atkinson Hyperlegible"/>
        </w:rPr>
        <w:br/>
        <w:t>Ort: Berlin Verlag: Propyläen Verlag Jahr: 2023</w:t>
      </w:r>
      <w:r>
        <w:rPr>
          <w:rFonts w:ascii="Atkinson Hyperlegible" w:hAnsi="Atkinson Hyperlegible"/>
        </w:rPr>
        <w:br/>
        <w:t>1 CD. 420 Minuten</w:t>
      </w:r>
    </w:p>
    <w:p w:rsidR="00000000" w:rsidRDefault="00B267B5">
      <w:pPr>
        <w:pStyle w:val="berschrift2"/>
        <w:rPr>
          <w:rFonts w:ascii="Atkinson Hyperlegible" w:eastAsia="Times New Roman" w:hAnsi="Atkinson Hyperlegible"/>
          <w:sz w:val="24"/>
          <w:szCs w:val="24"/>
        </w:rPr>
      </w:pPr>
      <w:r>
        <w:rPr>
          <w:rFonts w:ascii="Atkinson Hyperlegible" w:eastAsia="Times New Roman" w:hAnsi="Atkinson Hyperlegible"/>
          <w:sz w:val="24"/>
          <w:szCs w:val="24"/>
        </w:rPr>
        <w:lastRenderedPageBreak/>
        <w:t>Kinder- und Jugendbücher</w:t>
      </w:r>
    </w:p>
    <w:p w:rsidR="00B267B5" w:rsidRDefault="00B267B5">
      <w:pPr>
        <w:pStyle w:val="StandardWeb"/>
        <w:rPr>
          <w:rFonts w:ascii="Atkinson Hyperlegible" w:hAnsi="Atkinson Hyperlegible"/>
        </w:rPr>
      </w:pPr>
      <w:r>
        <w:rPr>
          <w:rFonts w:ascii="Atkinson Hyperlegible" w:hAnsi="Atkinson Hyperlegible"/>
        </w:rPr>
        <w:t xml:space="preserve">83426 </w:t>
      </w:r>
      <w:proofErr w:type="spellStart"/>
      <w:r>
        <w:rPr>
          <w:rFonts w:ascii="Atkinson Hyperlegible" w:hAnsi="Atkinson Hyperlegible"/>
        </w:rPr>
        <w:t>Bonsels</w:t>
      </w:r>
      <w:proofErr w:type="spellEnd"/>
      <w:r>
        <w:rPr>
          <w:rFonts w:ascii="Atkinson Hyperlegible" w:hAnsi="Atkinson Hyperlegible"/>
        </w:rPr>
        <w:t>, Waldemar</w:t>
      </w:r>
      <w:r>
        <w:rPr>
          <w:rFonts w:ascii="Atkinson Hyperlegible" w:hAnsi="Atkinson Hyperlegible"/>
        </w:rPr>
        <w:br/>
        <w:t xml:space="preserve">Die Biene Maja und ihre Abenteuer </w:t>
      </w:r>
      <w:r>
        <w:rPr>
          <w:rFonts w:ascii="Atkinson Hyperlegible" w:hAnsi="Atkinson Hyperlegible"/>
        </w:rPr>
        <w:br/>
        <w:t>Über das Leben einer Biene.</w:t>
      </w:r>
      <w:r>
        <w:rPr>
          <w:rFonts w:ascii="Atkinson Hyperlegible" w:hAnsi="Atkinson Hyperlegible"/>
        </w:rPr>
        <w:br/>
        <w:t>Gelesen von Eva H. Frick</w:t>
      </w:r>
      <w:r>
        <w:rPr>
          <w:rFonts w:ascii="Atkinson Hyperlegible" w:hAnsi="Atkinson Hyperlegible"/>
        </w:rPr>
        <w:br/>
        <w:t xml:space="preserve">Ort: Wien Verlag: </w:t>
      </w:r>
      <w:proofErr w:type="spellStart"/>
      <w:r>
        <w:rPr>
          <w:rFonts w:ascii="Atkinson Hyperlegible" w:hAnsi="Atkinson Hyperlegible"/>
        </w:rPr>
        <w:t>Molden</w:t>
      </w:r>
      <w:proofErr w:type="spellEnd"/>
      <w:r>
        <w:rPr>
          <w:rFonts w:ascii="Atkinson Hyperlegible" w:hAnsi="Atkinson Hyperlegible"/>
        </w:rPr>
        <w:t xml:space="preserve"> Jahr: 1977</w:t>
      </w:r>
      <w:r>
        <w:rPr>
          <w:rFonts w:ascii="Atkinson Hyperlegible" w:hAnsi="Atkinson Hyperlegible"/>
        </w:rPr>
        <w:br/>
        <w:t>1 CD. 262 Minuten</w:t>
      </w:r>
    </w:p>
    <w:sectPr w:rsidR="00B267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D0D4A"/>
    <w:rsid w:val="00B267B5"/>
    <w:rsid w:val="00ED0D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75204-9E8F-4DD1-8466-1034E9B9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color w:val="2E74B5" w:themeColor="accent1" w:themeShade="BF"/>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color w:val="2E74B5" w:themeColor="accent1" w:themeShade="BF"/>
      <w:sz w:val="26"/>
      <w:szCs w:val="26"/>
    </w:rPr>
  </w:style>
  <w:style w:type="paragraph" w:styleId="StandardWeb">
    <w:name w:val="Normal (Web)"/>
    <w:basedOn w:val="Standard"/>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3558</Words>
  <Characters>22418</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Katalognachtrag Oktober 2023</vt:lpstr>
    </vt:vector>
  </TitlesOfParts>
  <Company/>
  <LinksUpToDate>false</LinksUpToDate>
  <CharactersWithSpaces>25925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Oktober 2023</dc:title>
  <dc:subject/>
  <dc:creator>Microsoft-Konto</dc:creator>
  <cp:keywords/>
  <dc:description/>
  <cp:lastModifiedBy>Microsoft-Konto</cp:lastModifiedBy>
  <cp:revision>2</cp:revision>
  <dcterms:created xsi:type="dcterms:W3CDTF">2023-09-28T09:01:00Z</dcterms:created>
  <dcterms:modified xsi:type="dcterms:W3CDTF">2023-09-28T09:01:00Z</dcterms:modified>
</cp:coreProperties>
</file>