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526094214"/>
        <w:docPartObj>
          <w:docPartGallery w:val="Table of Contents"/>
          <w:docPartUnique/>
        </w:docPartObj>
      </w:sdtPr>
      <w:sdtEndPr>
        <w:rPr>
          <w:rFonts w:ascii="Times New Roman" w:eastAsiaTheme="minorEastAsia" w:hAnsi="Times New Roman" w:cs="Times New Roman"/>
          <w:b/>
          <w:bCs/>
          <w:color w:val="auto"/>
          <w:sz w:val="24"/>
          <w:szCs w:val="24"/>
        </w:rPr>
      </w:sdtEndPr>
      <w:sdtContent>
        <w:p w:rsidR="008276E3" w:rsidRPr="008276E3" w:rsidRDefault="008276E3">
          <w:pPr>
            <w:pStyle w:val="Inhaltsverzeichnisberschrift"/>
            <w:rPr>
              <w:rFonts w:ascii="Atkinson Hyperlegible" w:hAnsi="Atkinson Hyperlegible"/>
            </w:rPr>
          </w:pPr>
          <w:r w:rsidRPr="008276E3">
            <w:rPr>
              <w:rFonts w:ascii="Atkinson Hyperlegible" w:hAnsi="Atkinson Hyperlegible"/>
            </w:rPr>
            <w:t>Inhalt</w:t>
          </w:r>
        </w:p>
        <w:p w:rsidR="008276E3" w:rsidRDefault="008276E3">
          <w:pPr>
            <w:pStyle w:val="Verzeichnis2"/>
            <w:tabs>
              <w:tab w:val="right" w:leader="dot" w:pos="9062"/>
            </w:tabs>
            <w:rPr>
              <w:rFonts w:asciiTheme="minorHAnsi" w:hAnsiTheme="minorHAnsi" w:cstheme="minorBidi"/>
              <w:noProof/>
              <w:sz w:val="22"/>
              <w:szCs w:val="22"/>
            </w:rPr>
          </w:pPr>
          <w:r w:rsidRPr="008276E3">
            <w:rPr>
              <w:rFonts w:ascii="Atkinson Hyperlegible" w:hAnsi="Atkinson Hyperlegible"/>
              <w:b/>
              <w:bCs/>
            </w:rPr>
            <w:fldChar w:fldCharType="begin"/>
          </w:r>
          <w:r w:rsidRPr="008276E3">
            <w:rPr>
              <w:rFonts w:ascii="Atkinson Hyperlegible" w:hAnsi="Atkinson Hyperlegible"/>
              <w:b/>
              <w:bCs/>
            </w:rPr>
            <w:instrText xml:space="preserve"> TOC \o "1-3" \h \z \u </w:instrText>
          </w:r>
          <w:r w:rsidRPr="008276E3">
            <w:rPr>
              <w:rFonts w:ascii="Atkinson Hyperlegible" w:hAnsi="Atkinson Hyperlegible"/>
              <w:b/>
              <w:bCs/>
            </w:rPr>
            <w:fldChar w:fldCharType="separate"/>
          </w:r>
          <w:hyperlink w:anchor="_Toc139359008" w:history="1">
            <w:r w:rsidRPr="00DD044A">
              <w:rPr>
                <w:rStyle w:val="Hyperlink"/>
                <w:rFonts w:ascii="Atkinson Hyperlegible" w:eastAsia="Times New Roman" w:hAnsi="Atkinson Hyperlegible"/>
                <w:noProof/>
              </w:rPr>
              <w:t>Sachgebiet B: Erzählungen – Novellen – Kurzgeschichten – Märchen – Sagen</w:t>
            </w:r>
            <w:r>
              <w:rPr>
                <w:noProof/>
                <w:webHidden/>
              </w:rPr>
              <w:tab/>
            </w:r>
            <w:r>
              <w:rPr>
                <w:noProof/>
                <w:webHidden/>
              </w:rPr>
              <w:fldChar w:fldCharType="begin"/>
            </w:r>
            <w:r>
              <w:rPr>
                <w:noProof/>
                <w:webHidden/>
              </w:rPr>
              <w:instrText xml:space="preserve"> PAGEREF _Toc139359008 \h </w:instrText>
            </w:r>
            <w:r>
              <w:rPr>
                <w:noProof/>
                <w:webHidden/>
              </w:rPr>
            </w:r>
            <w:r>
              <w:rPr>
                <w:noProof/>
                <w:webHidden/>
              </w:rPr>
              <w:fldChar w:fldCharType="separate"/>
            </w:r>
            <w:r>
              <w:rPr>
                <w:noProof/>
                <w:webHidden/>
              </w:rPr>
              <w:t>1</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09" w:history="1">
            <w:r w:rsidRPr="00DD044A">
              <w:rPr>
                <w:rStyle w:val="Hyperlink"/>
                <w:rFonts w:ascii="Atkinson Hyperlegible" w:eastAsia="Times New Roman" w:hAnsi="Atkinson Hyperlegible"/>
                <w:noProof/>
              </w:rPr>
              <w:t>Sachgebiet D: Literatur der Moderne und Problemliteratur</w:t>
            </w:r>
            <w:r>
              <w:rPr>
                <w:noProof/>
                <w:webHidden/>
              </w:rPr>
              <w:tab/>
            </w:r>
            <w:r>
              <w:rPr>
                <w:noProof/>
                <w:webHidden/>
              </w:rPr>
              <w:fldChar w:fldCharType="begin"/>
            </w:r>
            <w:r>
              <w:rPr>
                <w:noProof/>
                <w:webHidden/>
              </w:rPr>
              <w:instrText xml:space="preserve"> PAGEREF _Toc139359009 \h </w:instrText>
            </w:r>
            <w:r>
              <w:rPr>
                <w:noProof/>
                <w:webHidden/>
              </w:rPr>
            </w:r>
            <w:r>
              <w:rPr>
                <w:noProof/>
                <w:webHidden/>
              </w:rPr>
              <w:fldChar w:fldCharType="separate"/>
            </w:r>
            <w:r>
              <w:rPr>
                <w:noProof/>
                <w:webHidden/>
              </w:rPr>
              <w:t>2</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0" w:history="1">
            <w:r w:rsidRPr="00DD044A">
              <w:rPr>
                <w:rStyle w:val="Hyperlink"/>
                <w:rFonts w:ascii="Atkinson Hyperlegible" w:eastAsia="Times New Roman" w:hAnsi="Atkinson Hyperlegible"/>
                <w:noProof/>
              </w:rPr>
              <w:t>Sachgebiet E: Unterhaltungsliteratur – Schicksalsromane – Liebesromane</w:t>
            </w:r>
            <w:r>
              <w:rPr>
                <w:noProof/>
                <w:webHidden/>
              </w:rPr>
              <w:tab/>
            </w:r>
            <w:r>
              <w:rPr>
                <w:noProof/>
                <w:webHidden/>
              </w:rPr>
              <w:fldChar w:fldCharType="begin"/>
            </w:r>
            <w:r>
              <w:rPr>
                <w:noProof/>
                <w:webHidden/>
              </w:rPr>
              <w:instrText xml:space="preserve"> PAGEREF _Toc139359010 \h </w:instrText>
            </w:r>
            <w:r>
              <w:rPr>
                <w:noProof/>
                <w:webHidden/>
              </w:rPr>
            </w:r>
            <w:r>
              <w:rPr>
                <w:noProof/>
                <w:webHidden/>
              </w:rPr>
              <w:fldChar w:fldCharType="separate"/>
            </w:r>
            <w:r>
              <w:rPr>
                <w:noProof/>
                <w:webHidden/>
              </w:rPr>
              <w:t>6</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1" w:history="1">
            <w:r w:rsidRPr="00DD044A">
              <w:rPr>
                <w:rStyle w:val="Hyperlink"/>
                <w:rFonts w:ascii="Atkinson Hyperlegible" w:eastAsia="Times New Roman" w:hAnsi="Atkinson Hyperlegible"/>
                <w:noProof/>
              </w:rPr>
              <w:t>Sachgebiet F: Historische Romane</w:t>
            </w:r>
            <w:r>
              <w:rPr>
                <w:noProof/>
                <w:webHidden/>
              </w:rPr>
              <w:tab/>
            </w:r>
            <w:r>
              <w:rPr>
                <w:noProof/>
                <w:webHidden/>
              </w:rPr>
              <w:fldChar w:fldCharType="begin"/>
            </w:r>
            <w:r>
              <w:rPr>
                <w:noProof/>
                <w:webHidden/>
              </w:rPr>
              <w:instrText xml:space="preserve"> PAGEREF _Toc139359011 \h </w:instrText>
            </w:r>
            <w:r>
              <w:rPr>
                <w:noProof/>
                <w:webHidden/>
              </w:rPr>
            </w:r>
            <w:r>
              <w:rPr>
                <w:noProof/>
                <w:webHidden/>
              </w:rPr>
              <w:fldChar w:fldCharType="separate"/>
            </w:r>
            <w:r>
              <w:rPr>
                <w:noProof/>
                <w:webHidden/>
              </w:rPr>
              <w:t>8</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2" w:history="1">
            <w:r w:rsidRPr="00DD044A">
              <w:rPr>
                <w:rStyle w:val="Hyperlink"/>
                <w:rFonts w:ascii="Atkinson Hyperlegible" w:eastAsia="Times New Roman" w:hAnsi="Atkinson Hyperlegible"/>
                <w:noProof/>
              </w:rPr>
              <w:t>Sachgebiet G: Kriminal-, Agenten-, Abenteuerromane, Kriegserlebnisse, Western</w:t>
            </w:r>
            <w:r>
              <w:rPr>
                <w:noProof/>
                <w:webHidden/>
              </w:rPr>
              <w:tab/>
            </w:r>
            <w:r>
              <w:rPr>
                <w:noProof/>
                <w:webHidden/>
              </w:rPr>
              <w:fldChar w:fldCharType="begin"/>
            </w:r>
            <w:r>
              <w:rPr>
                <w:noProof/>
                <w:webHidden/>
              </w:rPr>
              <w:instrText xml:space="preserve"> PAGEREF _Toc139359012 \h </w:instrText>
            </w:r>
            <w:r>
              <w:rPr>
                <w:noProof/>
                <w:webHidden/>
              </w:rPr>
            </w:r>
            <w:r>
              <w:rPr>
                <w:noProof/>
                <w:webHidden/>
              </w:rPr>
              <w:fldChar w:fldCharType="separate"/>
            </w:r>
            <w:r>
              <w:rPr>
                <w:noProof/>
                <w:webHidden/>
              </w:rPr>
              <w:t>9</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3" w:history="1">
            <w:r w:rsidRPr="00DD044A">
              <w:rPr>
                <w:rStyle w:val="Hyperlink"/>
                <w:rFonts w:ascii="Atkinson Hyperlegible" w:eastAsia="Times New Roman" w:hAnsi="Atkinson Hyperlegible"/>
                <w:noProof/>
              </w:rPr>
              <w:t>Sachgebiet I: Science Fiction – Phantastische Literatur</w:t>
            </w:r>
            <w:r>
              <w:rPr>
                <w:noProof/>
                <w:webHidden/>
              </w:rPr>
              <w:tab/>
            </w:r>
            <w:r>
              <w:rPr>
                <w:noProof/>
                <w:webHidden/>
              </w:rPr>
              <w:fldChar w:fldCharType="begin"/>
            </w:r>
            <w:r>
              <w:rPr>
                <w:noProof/>
                <w:webHidden/>
              </w:rPr>
              <w:instrText xml:space="preserve"> PAGEREF _Toc139359013 \h </w:instrText>
            </w:r>
            <w:r>
              <w:rPr>
                <w:noProof/>
                <w:webHidden/>
              </w:rPr>
            </w:r>
            <w:r>
              <w:rPr>
                <w:noProof/>
                <w:webHidden/>
              </w:rPr>
              <w:fldChar w:fldCharType="separate"/>
            </w:r>
            <w:r>
              <w:rPr>
                <w:noProof/>
                <w:webHidden/>
              </w:rPr>
              <w:t>12</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4" w:history="1">
            <w:r w:rsidRPr="00DD044A">
              <w:rPr>
                <w:rStyle w:val="Hyperlink"/>
                <w:rFonts w:ascii="Atkinson Hyperlegible" w:eastAsia="Times New Roman" w:hAnsi="Atkinson Hyperlegible"/>
                <w:noProof/>
              </w:rPr>
              <w:t>Sachgebiet J: Biographien – Erinnerungen – Tagebücher – Briefe</w:t>
            </w:r>
            <w:r>
              <w:rPr>
                <w:noProof/>
                <w:webHidden/>
              </w:rPr>
              <w:tab/>
            </w:r>
            <w:r>
              <w:rPr>
                <w:noProof/>
                <w:webHidden/>
              </w:rPr>
              <w:fldChar w:fldCharType="begin"/>
            </w:r>
            <w:r>
              <w:rPr>
                <w:noProof/>
                <w:webHidden/>
              </w:rPr>
              <w:instrText xml:space="preserve"> PAGEREF _Toc139359014 \h </w:instrText>
            </w:r>
            <w:r>
              <w:rPr>
                <w:noProof/>
                <w:webHidden/>
              </w:rPr>
            </w:r>
            <w:r>
              <w:rPr>
                <w:noProof/>
                <w:webHidden/>
              </w:rPr>
              <w:fldChar w:fldCharType="separate"/>
            </w:r>
            <w:r>
              <w:rPr>
                <w:noProof/>
                <w:webHidden/>
              </w:rPr>
              <w:t>13</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5" w:history="1">
            <w:r w:rsidRPr="00DD044A">
              <w:rPr>
                <w:rStyle w:val="Hyperlink"/>
                <w:rFonts w:ascii="Atkinson Hyperlegible" w:eastAsia="Times New Roman" w:hAnsi="Atkinson Hyperlegible"/>
                <w:noProof/>
              </w:rPr>
              <w:t>Sachgebiet L: Philosophie – Psychologie – Religion – Religiöse Literatur</w:t>
            </w:r>
            <w:r>
              <w:rPr>
                <w:noProof/>
                <w:webHidden/>
              </w:rPr>
              <w:tab/>
            </w:r>
            <w:r>
              <w:rPr>
                <w:noProof/>
                <w:webHidden/>
              </w:rPr>
              <w:fldChar w:fldCharType="begin"/>
            </w:r>
            <w:r>
              <w:rPr>
                <w:noProof/>
                <w:webHidden/>
              </w:rPr>
              <w:instrText xml:space="preserve"> PAGEREF _Toc139359015 \h </w:instrText>
            </w:r>
            <w:r>
              <w:rPr>
                <w:noProof/>
                <w:webHidden/>
              </w:rPr>
            </w:r>
            <w:r>
              <w:rPr>
                <w:noProof/>
                <w:webHidden/>
              </w:rPr>
              <w:fldChar w:fldCharType="separate"/>
            </w:r>
            <w:r>
              <w:rPr>
                <w:noProof/>
                <w:webHidden/>
              </w:rPr>
              <w:t>14</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6" w:history="1">
            <w:r w:rsidRPr="00DD044A">
              <w:rPr>
                <w:rStyle w:val="Hyperlink"/>
                <w:rFonts w:ascii="Atkinson Hyperlegible" w:eastAsia="Times New Roman" w:hAnsi="Atkinson Hyperlegible"/>
                <w:noProof/>
              </w:rPr>
              <w:t>Sachgebiet N: Geschichte – Zeitgeschichte – Kulturgeschichte – Archäologie</w:t>
            </w:r>
            <w:r>
              <w:rPr>
                <w:noProof/>
                <w:webHidden/>
              </w:rPr>
              <w:tab/>
            </w:r>
            <w:r>
              <w:rPr>
                <w:noProof/>
                <w:webHidden/>
              </w:rPr>
              <w:fldChar w:fldCharType="begin"/>
            </w:r>
            <w:r>
              <w:rPr>
                <w:noProof/>
                <w:webHidden/>
              </w:rPr>
              <w:instrText xml:space="preserve"> PAGEREF _Toc139359016 \h </w:instrText>
            </w:r>
            <w:r>
              <w:rPr>
                <w:noProof/>
                <w:webHidden/>
              </w:rPr>
            </w:r>
            <w:r>
              <w:rPr>
                <w:noProof/>
                <w:webHidden/>
              </w:rPr>
              <w:fldChar w:fldCharType="separate"/>
            </w:r>
            <w:r>
              <w:rPr>
                <w:noProof/>
                <w:webHidden/>
              </w:rPr>
              <w:t>14</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7" w:history="1">
            <w:r w:rsidRPr="00DD044A">
              <w:rPr>
                <w:rStyle w:val="Hyperlink"/>
                <w:rFonts w:ascii="Atkinson Hyperlegible" w:eastAsia="Times New Roman" w:hAnsi="Atkinson Hyperlegible"/>
                <w:noProof/>
              </w:rPr>
              <w:t>Sachgebiet R: Tiergeschichten – Tierverhalten</w:t>
            </w:r>
            <w:r>
              <w:rPr>
                <w:noProof/>
                <w:webHidden/>
              </w:rPr>
              <w:tab/>
            </w:r>
            <w:r>
              <w:rPr>
                <w:noProof/>
                <w:webHidden/>
              </w:rPr>
              <w:fldChar w:fldCharType="begin"/>
            </w:r>
            <w:r>
              <w:rPr>
                <w:noProof/>
                <w:webHidden/>
              </w:rPr>
              <w:instrText xml:space="preserve"> PAGEREF _Toc139359017 \h </w:instrText>
            </w:r>
            <w:r>
              <w:rPr>
                <w:noProof/>
                <w:webHidden/>
              </w:rPr>
            </w:r>
            <w:r>
              <w:rPr>
                <w:noProof/>
                <w:webHidden/>
              </w:rPr>
              <w:fldChar w:fldCharType="separate"/>
            </w:r>
            <w:r>
              <w:rPr>
                <w:noProof/>
                <w:webHidden/>
              </w:rPr>
              <w:t>15</w:t>
            </w:r>
            <w:r>
              <w:rPr>
                <w:noProof/>
                <w:webHidden/>
              </w:rPr>
              <w:fldChar w:fldCharType="end"/>
            </w:r>
          </w:hyperlink>
        </w:p>
        <w:p w:rsidR="008276E3" w:rsidRDefault="008276E3">
          <w:pPr>
            <w:pStyle w:val="Verzeichnis2"/>
            <w:tabs>
              <w:tab w:val="right" w:leader="dot" w:pos="9062"/>
            </w:tabs>
            <w:rPr>
              <w:rFonts w:asciiTheme="minorHAnsi" w:hAnsiTheme="minorHAnsi" w:cstheme="minorBidi"/>
              <w:noProof/>
              <w:sz w:val="22"/>
              <w:szCs w:val="22"/>
            </w:rPr>
          </w:pPr>
          <w:hyperlink w:anchor="_Toc139359018" w:history="1">
            <w:r w:rsidRPr="00DD044A">
              <w:rPr>
                <w:rStyle w:val="Hyperlink"/>
                <w:rFonts w:ascii="Atkinson Hyperlegible" w:eastAsia="Times New Roman" w:hAnsi="Atkinson Hyperlegible"/>
                <w:noProof/>
              </w:rPr>
              <w:t>Sachgebiet S: Kinder- und Jugendbücher</w:t>
            </w:r>
            <w:r>
              <w:rPr>
                <w:noProof/>
                <w:webHidden/>
              </w:rPr>
              <w:tab/>
            </w:r>
            <w:r>
              <w:rPr>
                <w:noProof/>
                <w:webHidden/>
              </w:rPr>
              <w:fldChar w:fldCharType="begin"/>
            </w:r>
            <w:r>
              <w:rPr>
                <w:noProof/>
                <w:webHidden/>
              </w:rPr>
              <w:instrText xml:space="preserve"> PAGEREF _Toc139359018 \h </w:instrText>
            </w:r>
            <w:r>
              <w:rPr>
                <w:noProof/>
                <w:webHidden/>
              </w:rPr>
            </w:r>
            <w:r>
              <w:rPr>
                <w:noProof/>
                <w:webHidden/>
              </w:rPr>
              <w:fldChar w:fldCharType="separate"/>
            </w:r>
            <w:r>
              <w:rPr>
                <w:noProof/>
                <w:webHidden/>
              </w:rPr>
              <w:t>15</w:t>
            </w:r>
            <w:r>
              <w:rPr>
                <w:noProof/>
                <w:webHidden/>
              </w:rPr>
              <w:fldChar w:fldCharType="end"/>
            </w:r>
          </w:hyperlink>
        </w:p>
        <w:p w:rsidR="008276E3" w:rsidRDefault="008276E3">
          <w:r w:rsidRPr="008276E3">
            <w:rPr>
              <w:rFonts w:ascii="Atkinson Hyperlegible" w:hAnsi="Atkinson Hyperlegible"/>
              <w:b/>
              <w:bCs/>
            </w:rPr>
            <w:fldChar w:fldCharType="end"/>
          </w:r>
        </w:p>
      </w:sdtContent>
    </w:sdt>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Bitte geben </w:t>
      </w:r>
      <w:bookmarkStart w:id="0" w:name="_GoBack"/>
      <w:bookmarkEnd w:id="0"/>
      <w:r w:rsidRPr="00686334">
        <w:rPr>
          <w:rFonts w:ascii="Atkinson Hyperlegible" w:hAnsi="Atkinson Hyperlegible"/>
          <w:sz w:val="22"/>
          <w:szCs w:val="22"/>
        </w:rPr>
        <w:t xml:space="preserve">Sie bei der Bestellung nur die Buchnummer an! </w:t>
      </w:r>
    </w:p>
    <w:p w:rsidR="00000000" w:rsidRPr="00686334" w:rsidRDefault="00686334">
      <w:pPr>
        <w:pStyle w:val="berschrift2"/>
        <w:divId w:val="795176407"/>
        <w:rPr>
          <w:rFonts w:ascii="Atkinson Hyperlegible" w:eastAsia="Times New Roman" w:hAnsi="Atkinson Hyperlegible"/>
          <w:sz w:val="22"/>
          <w:szCs w:val="22"/>
        </w:rPr>
      </w:pPr>
      <w:bookmarkStart w:id="1" w:name="_Toc139359008"/>
      <w:r w:rsidRPr="00686334">
        <w:rPr>
          <w:rFonts w:ascii="Atkinson Hyperlegible" w:eastAsia="Times New Roman" w:hAnsi="Atkinson Hyperlegible"/>
          <w:sz w:val="22"/>
          <w:szCs w:val="22"/>
        </w:rPr>
        <w:t xml:space="preserve">Sachgebiet B: </w:t>
      </w:r>
      <w:r w:rsidR="000A7DE0" w:rsidRPr="00686334">
        <w:rPr>
          <w:rFonts w:ascii="Atkinson Hyperlegible" w:eastAsia="Times New Roman" w:hAnsi="Atkinson Hyperlegible"/>
          <w:sz w:val="22"/>
          <w:szCs w:val="22"/>
        </w:rPr>
        <w:t>Erzählungen – Novellen – Kurzgeschichten – Märchen – Sagen</w:t>
      </w:r>
      <w:bookmarkEnd w:id="1"/>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Auel</w:t>
      </w:r>
      <w:proofErr w:type="spellEnd"/>
      <w:r w:rsidRPr="00686334">
        <w:rPr>
          <w:rFonts w:ascii="Atkinson Hyperlegible" w:hAnsi="Atkinson Hyperlegible"/>
          <w:sz w:val="22"/>
          <w:szCs w:val="22"/>
        </w:rPr>
        <w:t xml:space="preserve">, Heike </w:t>
      </w:r>
      <w:r w:rsidRPr="00686334">
        <w:rPr>
          <w:rFonts w:ascii="Atkinson Hyperlegible" w:hAnsi="Atkinson Hyperlegible"/>
          <w:sz w:val="22"/>
          <w:szCs w:val="22"/>
        </w:rPr>
        <w:br/>
        <w:t xml:space="preserve">Zimtsonntage. Geschichten für entspannte Momente. </w:t>
      </w:r>
      <w:r w:rsidRPr="00686334">
        <w:rPr>
          <w:rFonts w:ascii="Atkinson Hyperlegible" w:hAnsi="Atkinson Hyperlegible"/>
          <w:sz w:val="22"/>
          <w:szCs w:val="22"/>
        </w:rPr>
        <w:br/>
      </w:r>
      <w:r w:rsidRPr="00686334">
        <w:rPr>
          <w:rFonts w:ascii="Atkinson Hyperlegible" w:hAnsi="Atkinson Hyperlegible"/>
          <w:sz w:val="22"/>
          <w:szCs w:val="22"/>
        </w:rPr>
        <w:t>Zimtsonntage. Klingt das nicht gemütlich? Stellen Sie sich vor: Ein entspannter Nachmittag mit Kaffee, Tee, Kuchen, im Lesesessel, wenn es draußen kalt und ungemütlich ist, vor dem Kamin unter der Lieblingskuscheldecke.</w:t>
      </w:r>
      <w:r w:rsidR="005D0950" w:rsidRPr="00686334">
        <w:rPr>
          <w:rFonts w:ascii="Atkinson Hyperlegible" w:hAnsi="Atkinson Hyperlegible"/>
          <w:sz w:val="22"/>
          <w:szCs w:val="22"/>
        </w:rPr>
        <w:t xml:space="preserve"> </w:t>
      </w:r>
      <w:r w:rsidRPr="00686334">
        <w:rPr>
          <w:rFonts w:ascii="Atkinson Hyperlegible" w:hAnsi="Atkinson Hyperlegible"/>
          <w:sz w:val="22"/>
          <w:szCs w:val="22"/>
        </w:rPr>
        <w:t>Au</w:t>
      </w:r>
      <w:r w:rsidR="005D0950" w:rsidRPr="00686334">
        <w:rPr>
          <w:rFonts w:ascii="Atkinson Hyperlegible" w:hAnsi="Atkinson Hyperlegible"/>
          <w:sz w:val="22"/>
          <w:szCs w:val="22"/>
        </w:rPr>
        <w:t>to</w:t>
      </w:r>
      <w:r w:rsidRPr="00686334">
        <w:rPr>
          <w:rFonts w:ascii="Atkinson Hyperlegible" w:hAnsi="Atkinson Hyperlegible"/>
          <w:sz w:val="22"/>
          <w:szCs w:val="22"/>
        </w:rPr>
        <w:t>r*innen einer Schreibwerkstatt im</w:t>
      </w:r>
      <w:r w:rsidRPr="00686334">
        <w:rPr>
          <w:rFonts w:ascii="Atkinson Hyperlegible" w:hAnsi="Atkinson Hyperlegible"/>
          <w:sz w:val="22"/>
          <w:szCs w:val="22"/>
        </w:rPr>
        <w:t xml:space="preserve"> Münsterland laden mit ihre</w:t>
      </w:r>
      <w:r w:rsidRPr="00686334">
        <w:rPr>
          <w:rFonts w:ascii="Atkinson Hyperlegible" w:hAnsi="Atkinson Hyperlegible"/>
          <w:sz w:val="22"/>
          <w:szCs w:val="22"/>
        </w:rPr>
        <w:t>n Geschichten dazu ein.</w:t>
      </w:r>
      <w:r w:rsidRPr="00686334">
        <w:rPr>
          <w:rFonts w:ascii="Atkinson Hyperlegible" w:hAnsi="Atkinson Hyperlegible"/>
          <w:sz w:val="22"/>
          <w:szCs w:val="22"/>
        </w:rPr>
        <w:br/>
        <w:t>Gelesen von Christa Mischke</w:t>
      </w:r>
      <w:r w:rsidRPr="00686334">
        <w:rPr>
          <w:rFonts w:ascii="Atkinson Hyperlegible" w:hAnsi="Atkinson Hyperlegible"/>
          <w:sz w:val="22"/>
          <w:szCs w:val="22"/>
        </w:rPr>
        <w:br/>
        <w:t>Ort: Werne Verlag: Ventura Verlag Jahr: 2023</w:t>
      </w:r>
      <w:r w:rsidRPr="00686334">
        <w:rPr>
          <w:rFonts w:ascii="Atkinson Hyperlegible" w:hAnsi="Atkinson Hyperlegible"/>
          <w:sz w:val="22"/>
          <w:szCs w:val="22"/>
        </w:rPr>
        <w:br/>
        <w:t xml:space="preserve">1 CD. 385 Minuten Titelnummer: 34955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Ford, Richard</w:t>
      </w:r>
      <w:r w:rsidRPr="00686334">
        <w:rPr>
          <w:rFonts w:ascii="Atkinson Hyperlegible" w:hAnsi="Atkinson Hyperlegible"/>
          <w:sz w:val="22"/>
          <w:szCs w:val="22"/>
        </w:rPr>
        <w:br/>
        <w:t xml:space="preserve">Eifersüchtig eine Novelle </w:t>
      </w:r>
      <w:r w:rsidRPr="00686334">
        <w:rPr>
          <w:rFonts w:ascii="Atkinson Hyperlegible" w:hAnsi="Atkinson Hyperlegible"/>
          <w:sz w:val="22"/>
          <w:szCs w:val="22"/>
        </w:rPr>
        <w:br/>
        <w:t>Melancholisch und berührend erzählt die</w:t>
      </w:r>
      <w:r w:rsidRPr="00686334">
        <w:rPr>
          <w:rFonts w:ascii="Atkinson Hyperlegible" w:hAnsi="Atkinson Hyperlegible"/>
          <w:sz w:val="22"/>
          <w:szCs w:val="22"/>
        </w:rPr>
        <w:t>se Novelle von Einsamkeit und Trauer eines 17-Jährigen, der erlebt, wie seine Familie zerfällt, und der mit dem Durcheinander, das andere in seiner Welt hinterlassen, zurechtkommen muss.</w:t>
      </w:r>
      <w:r w:rsidRPr="00686334">
        <w:rPr>
          <w:rFonts w:ascii="Atkinson Hyperlegible" w:hAnsi="Atkinson Hyperlegible"/>
          <w:sz w:val="22"/>
          <w:szCs w:val="22"/>
        </w:rPr>
        <w:br/>
        <w:t xml:space="preserve">Gelesen von Matthias </w:t>
      </w:r>
      <w:proofErr w:type="spellStart"/>
      <w:r w:rsidRPr="00686334">
        <w:rPr>
          <w:rFonts w:ascii="Atkinson Hyperlegible" w:hAnsi="Atkinson Hyperlegible"/>
          <w:sz w:val="22"/>
          <w:szCs w:val="22"/>
        </w:rPr>
        <w:t>Flückiger</w:t>
      </w:r>
      <w:proofErr w:type="spellEnd"/>
      <w:r w:rsidRPr="00686334">
        <w:rPr>
          <w:rFonts w:ascii="Atkinson Hyperlegible" w:hAnsi="Atkinson Hyperlegible"/>
          <w:sz w:val="22"/>
          <w:szCs w:val="22"/>
        </w:rPr>
        <w:br/>
        <w:t>Ort: Berlin Verlag: Berlin-Verlag Jahr</w:t>
      </w:r>
      <w:r w:rsidRPr="00686334">
        <w:rPr>
          <w:rFonts w:ascii="Atkinson Hyperlegible" w:hAnsi="Atkinson Hyperlegible"/>
          <w:sz w:val="22"/>
          <w:szCs w:val="22"/>
        </w:rPr>
        <w:t>: 1995</w:t>
      </w:r>
      <w:r w:rsidRPr="00686334">
        <w:rPr>
          <w:rFonts w:ascii="Atkinson Hyperlegible" w:hAnsi="Atkinson Hyperlegible"/>
          <w:sz w:val="22"/>
          <w:szCs w:val="22"/>
        </w:rPr>
        <w:br/>
        <w:t xml:space="preserve">1 CD. 146 Minuten Titelnummer: 83227 </w:t>
      </w:r>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Monzó</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Quim</w:t>
      </w:r>
      <w:proofErr w:type="spellEnd"/>
      <w:r w:rsidRPr="00686334">
        <w:rPr>
          <w:rFonts w:ascii="Atkinson Hyperlegible" w:hAnsi="Atkinson Hyperlegible"/>
          <w:sz w:val="22"/>
          <w:szCs w:val="22"/>
        </w:rPr>
        <w:br/>
        <w:t xml:space="preserve">Die Aktentasche </w:t>
      </w:r>
      <w:r w:rsidRPr="00686334">
        <w:rPr>
          <w:rFonts w:ascii="Atkinson Hyperlegible" w:hAnsi="Atkinson Hyperlegible"/>
          <w:sz w:val="22"/>
          <w:szCs w:val="22"/>
        </w:rPr>
        <w:br/>
        <w:t xml:space="preserve">Ein Macho, der glaubt, ein Softie zu sein. Ein Lyriker, der sich im Medienrummel verliert. Ein </w:t>
      </w:r>
      <w:r w:rsidRPr="00686334">
        <w:rPr>
          <w:rFonts w:ascii="Atkinson Hyperlegible" w:hAnsi="Atkinson Hyperlegible"/>
          <w:sz w:val="22"/>
          <w:szCs w:val="22"/>
        </w:rPr>
        <w:lastRenderedPageBreak/>
        <w:t>Mann, der sich verzweifelt abmüht, immer mit der Mode zu gehen. In vierzeh</w:t>
      </w:r>
      <w:r w:rsidRPr="00686334">
        <w:rPr>
          <w:rFonts w:ascii="Atkinson Hyperlegible" w:hAnsi="Atkinson Hyperlegible"/>
          <w:sz w:val="22"/>
          <w:szCs w:val="22"/>
        </w:rPr>
        <w:t xml:space="preserve">n meisterhaft erzählten Geschichten finden wir den bewährten </w:t>
      </w:r>
      <w:proofErr w:type="spellStart"/>
      <w:r w:rsidRPr="00686334">
        <w:rPr>
          <w:rFonts w:ascii="Atkinson Hyperlegible" w:hAnsi="Atkinson Hyperlegible"/>
          <w:sz w:val="22"/>
          <w:szCs w:val="22"/>
        </w:rPr>
        <w:t>Monzóischen</w:t>
      </w:r>
      <w:proofErr w:type="spellEnd"/>
      <w:r w:rsidRPr="00686334">
        <w:rPr>
          <w:rFonts w:ascii="Atkinson Hyperlegible" w:hAnsi="Atkinson Hyperlegible"/>
          <w:sz w:val="22"/>
          <w:szCs w:val="22"/>
        </w:rPr>
        <w:t xml:space="preserve"> Humor, seine philosophische Leichtigkeit, geistreich und gleichzeitig federleicht über die schweren Dinge des Lebens zu reden. </w:t>
      </w:r>
      <w:r w:rsidRPr="00686334">
        <w:rPr>
          <w:rFonts w:ascii="Atkinson Hyperlegible" w:hAnsi="Atkinson Hyperlegible"/>
          <w:sz w:val="22"/>
          <w:szCs w:val="22"/>
        </w:rPr>
        <w:br/>
        <w:t xml:space="preserve">Gelesen von Danielle </w:t>
      </w:r>
      <w:proofErr w:type="spellStart"/>
      <w:r w:rsidRPr="00686334">
        <w:rPr>
          <w:rFonts w:ascii="Atkinson Hyperlegible" w:hAnsi="Atkinson Hyperlegible"/>
          <w:sz w:val="22"/>
          <w:szCs w:val="22"/>
        </w:rPr>
        <w:t>Gaubatz</w:t>
      </w:r>
      <w:proofErr w:type="spellEnd"/>
      <w:r w:rsidRPr="00686334">
        <w:rPr>
          <w:rFonts w:ascii="Atkinson Hyperlegible" w:hAnsi="Atkinson Hyperlegible"/>
          <w:sz w:val="22"/>
          <w:szCs w:val="22"/>
        </w:rPr>
        <w:br/>
        <w:t xml:space="preserve">Ort: Frankfurt/M. Verlag: </w:t>
      </w:r>
      <w:r w:rsidRPr="00686334">
        <w:rPr>
          <w:rFonts w:ascii="Atkinson Hyperlegible" w:hAnsi="Atkinson Hyperlegible"/>
          <w:sz w:val="22"/>
          <w:szCs w:val="22"/>
        </w:rPr>
        <w:t>Frankfurter Verlags-Anstalt Jahr: 2005</w:t>
      </w:r>
      <w:r w:rsidRPr="00686334">
        <w:rPr>
          <w:rFonts w:ascii="Atkinson Hyperlegible" w:hAnsi="Atkinson Hyperlegible"/>
          <w:sz w:val="22"/>
          <w:szCs w:val="22"/>
        </w:rPr>
        <w:br/>
        <w:t xml:space="preserve">1 CD. 229 Minuten Titelnummer: 83228 </w:t>
      </w:r>
    </w:p>
    <w:p w:rsidR="00000000" w:rsidRPr="00686334" w:rsidRDefault="00686334">
      <w:pPr>
        <w:pStyle w:val="berschrift2"/>
        <w:divId w:val="795176407"/>
        <w:rPr>
          <w:rFonts w:ascii="Atkinson Hyperlegible" w:eastAsia="Times New Roman" w:hAnsi="Atkinson Hyperlegible"/>
          <w:sz w:val="22"/>
          <w:szCs w:val="22"/>
        </w:rPr>
      </w:pPr>
      <w:bookmarkStart w:id="2" w:name="_Toc139359009"/>
      <w:r>
        <w:rPr>
          <w:rFonts w:ascii="Atkinson Hyperlegible" w:eastAsia="Times New Roman" w:hAnsi="Atkinson Hyperlegible"/>
          <w:sz w:val="22"/>
          <w:szCs w:val="22"/>
        </w:rPr>
        <w:t xml:space="preserve">Sachgebiet D: </w:t>
      </w:r>
      <w:r w:rsidR="000A7DE0" w:rsidRPr="00686334">
        <w:rPr>
          <w:rFonts w:ascii="Atkinson Hyperlegible" w:eastAsia="Times New Roman" w:hAnsi="Atkinson Hyperlegible"/>
          <w:sz w:val="22"/>
          <w:szCs w:val="22"/>
        </w:rPr>
        <w:t>Literatur der Moderne und Problemliteratur</w:t>
      </w:r>
      <w:bookmarkEnd w:id="2"/>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Atwood, Margaret</w:t>
      </w:r>
      <w:r w:rsidRPr="00686334">
        <w:rPr>
          <w:rFonts w:ascii="Atkinson Hyperlegible" w:hAnsi="Atkinson Hyperlegible"/>
          <w:sz w:val="22"/>
          <w:szCs w:val="22"/>
        </w:rPr>
        <w:br/>
        <w:t xml:space="preserve">Penelope und die zwölf Mägde. </w:t>
      </w:r>
      <w:r w:rsidRPr="00686334">
        <w:rPr>
          <w:rFonts w:ascii="Atkinson Hyperlegible" w:hAnsi="Atkinson Hyperlegible"/>
          <w:sz w:val="22"/>
          <w:szCs w:val="22"/>
        </w:rPr>
        <w:br/>
        <w:t>Margaret Atwood ist überzeugt: "Die Geschichte, wie sie in der "Odyssee"</w:t>
      </w:r>
      <w:r w:rsidRPr="00686334">
        <w:rPr>
          <w:rFonts w:ascii="Atkinson Hyperlegible" w:hAnsi="Atkinson Hyperlegible"/>
          <w:sz w:val="22"/>
          <w:szCs w:val="22"/>
        </w:rPr>
        <w:t xml:space="preserve"> erzählt wird, ist nicht wasserdicht." Hier erzählt deshalb Penelope selbst rückblickend ihre Geschichte, skeptisch und scharfsichtig betrachtet sie ihr Leben, ihren seefahrenden Gatten Odysseus, die gewiefte Cousine Helena, den dümmlichen Paris, die bruta</w:t>
      </w:r>
      <w:r w:rsidRPr="00686334">
        <w:rPr>
          <w:rFonts w:ascii="Atkinson Hyperlegible" w:hAnsi="Atkinson Hyperlegible"/>
          <w:sz w:val="22"/>
          <w:szCs w:val="22"/>
        </w:rPr>
        <w:t>le, patriarchalische Gesellschaft der Antike. Die Mägde bilden einen Chor, der den Bericht Penelopes aus der anonymen Perspektive der Machtlosen ergänzt. Intim, leicht und dabei illusionslos beschreiben die Frauen, was sie sehen, denken und erleben.</w:t>
      </w:r>
      <w:r w:rsidRPr="00686334">
        <w:rPr>
          <w:rFonts w:ascii="Atkinson Hyperlegible" w:hAnsi="Atkinson Hyperlegible"/>
          <w:sz w:val="22"/>
          <w:szCs w:val="22"/>
        </w:rPr>
        <w:br/>
        <w:t>Gelese</w:t>
      </w:r>
      <w:r w:rsidRPr="00686334">
        <w:rPr>
          <w:rFonts w:ascii="Atkinson Hyperlegible" w:hAnsi="Atkinson Hyperlegible"/>
          <w:sz w:val="22"/>
          <w:szCs w:val="22"/>
        </w:rPr>
        <w:t xml:space="preserve">n von Nina </w:t>
      </w:r>
      <w:proofErr w:type="spellStart"/>
      <w:r w:rsidRPr="00686334">
        <w:rPr>
          <w:rFonts w:ascii="Atkinson Hyperlegible" w:hAnsi="Atkinson Hyperlegible"/>
          <w:sz w:val="22"/>
          <w:szCs w:val="22"/>
        </w:rPr>
        <w:t>Kunzendorf</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u.a</w:t>
      </w:r>
      <w:proofErr w:type="spellEnd"/>
      <w:r w:rsidRPr="00686334">
        <w:rPr>
          <w:rFonts w:ascii="Atkinson Hyperlegible" w:hAnsi="Atkinson Hyperlegible"/>
          <w:sz w:val="22"/>
          <w:szCs w:val="22"/>
        </w:rPr>
        <w:br/>
        <w:t>Ort: München Verlag: der Hörverlag Jahr: 2022</w:t>
      </w:r>
      <w:r w:rsidRPr="00686334">
        <w:rPr>
          <w:rFonts w:ascii="Atkinson Hyperlegible" w:hAnsi="Atkinson Hyperlegible"/>
          <w:sz w:val="22"/>
          <w:szCs w:val="22"/>
        </w:rPr>
        <w:br/>
        <w:t xml:space="preserve">1 CD. 220 Minuten Titelnummer: 34848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Bayer, </w:t>
      </w:r>
      <w:proofErr w:type="spellStart"/>
      <w:r w:rsidRPr="00686334">
        <w:rPr>
          <w:rFonts w:ascii="Atkinson Hyperlegible" w:hAnsi="Atkinson Hyperlegible"/>
          <w:sz w:val="22"/>
          <w:szCs w:val="22"/>
        </w:rPr>
        <w:t>Thommie</w:t>
      </w:r>
      <w:proofErr w:type="spellEnd"/>
      <w:r w:rsidRPr="00686334">
        <w:rPr>
          <w:rFonts w:ascii="Atkinson Hyperlegible" w:hAnsi="Atkinson Hyperlegible"/>
          <w:sz w:val="22"/>
          <w:szCs w:val="22"/>
        </w:rPr>
        <w:br/>
        <w:t xml:space="preserve">Sieben Tage Sommer </w:t>
      </w:r>
      <w:r w:rsidRPr="00686334">
        <w:rPr>
          <w:rFonts w:ascii="Atkinson Hyperlegible" w:hAnsi="Atkinson Hyperlegible"/>
          <w:sz w:val="22"/>
          <w:szCs w:val="22"/>
        </w:rPr>
        <w:br/>
        <w:t>Ferien in Südfrankreich und ein abwesender Gastgeber. Max Torberg ist ein wohlhabender Mann und be</w:t>
      </w:r>
      <w:r w:rsidRPr="00686334">
        <w:rPr>
          <w:rFonts w:ascii="Atkinson Hyperlegible" w:hAnsi="Atkinson Hyperlegible"/>
          <w:sz w:val="22"/>
          <w:szCs w:val="22"/>
        </w:rPr>
        <w:t xml:space="preserve">sitzt in den Hügeln an der Côte </w:t>
      </w:r>
      <w:proofErr w:type="spellStart"/>
      <w:r w:rsidRPr="00686334">
        <w:rPr>
          <w:rFonts w:ascii="Atkinson Hyperlegible" w:hAnsi="Atkinson Hyperlegible"/>
          <w:sz w:val="22"/>
          <w:szCs w:val="22"/>
        </w:rPr>
        <w:t>d'Azur</w:t>
      </w:r>
      <w:proofErr w:type="spellEnd"/>
      <w:r w:rsidRPr="00686334">
        <w:rPr>
          <w:rFonts w:ascii="Atkinson Hyperlegible" w:hAnsi="Atkinson Hyperlegible"/>
          <w:sz w:val="22"/>
          <w:szCs w:val="22"/>
        </w:rPr>
        <w:t xml:space="preserve"> ein großzügiges Ferienhaus. Dorthin lädt er fünf alte Bekannte ein, die ihm 30 Jahre zuvor bei einem Überfall das Leben gerettet haben. Seither sind sie sich nicht mehr begegnet, nun sollen sie eine Woche in seinem Ha</w:t>
      </w:r>
      <w:r w:rsidRPr="00686334">
        <w:rPr>
          <w:rFonts w:ascii="Atkinson Hyperlegible" w:hAnsi="Atkinson Hyperlegible"/>
          <w:sz w:val="22"/>
          <w:szCs w:val="22"/>
        </w:rPr>
        <w:t>us verbringen, wo sich seine Angestellte Anja um sie kümmert. Er selbst ist noch verhindert. Bei Rotwein, Gesprächen und gutem Essen beginnen sich seine Gäste zu fragen, worin der Grund ihres Besuchs liegt. Tatsächlich verfolgt der kluge, aufmerksame Torbe</w:t>
      </w:r>
      <w:r w:rsidRPr="00686334">
        <w:rPr>
          <w:rFonts w:ascii="Atkinson Hyperlegible" w:hAnsi="Atkinson Hyperlegible"/>
          <w:sz w:val="22"/>
          <w:szCs w:val="22"/>
        </w:rPr>
        <w:t>rg ein Ziel - das auch Anja mit einschließt.</w:t>
      </w:r>
      <w:r w:rsidRPr="00686334">
        <w:rPr>
          <w:rFonts w:ascii="Atkinson Hyperlegible" w:hAnsi="Atkinson Hyperlegible"/>
          <w:sz w:val="22"/>
          <w:szCs w:val="22"/>
        </w:rPr>
        <w:br/>
        <w:t>Gelesen von Cecilia Steiner</w:t>
      </w:r>
      <w:r w:rsidRPr="00686334">
        <w:rPr>
          <w:rFonts w:ascii="Atkinson Hyperlegible" w:hAnsi="Atkinson Hyperlegible"/>
          <w:sz w:val="22"/>
          <w:szCs w:val="22"/>
        </w:rPr>
        <w:br/>
        <w:t>Ort: München Verlag: Piper Jahr: 2022</w:t>
      </w:r>
      <w:r w:rsidRPr="00686334">
        <w:rPr>
          <w:rFonts w:ascii="Atkinson Hyperlegible" w:hAnsi="Atkinson Hyperlegible"/>
          <w:sz w:val="22"/>
          <w:szCs w:val="22"/>
        </w:rPr>
        <w:br/>
        <w:t xml:space="preserve">1 CD. 227 Minuten Titelnummer: 83250 </w:t>
      </w:r>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Ernaux</w:t>
      </w:r>
      <w:proofErr w:type="spellEnd"/>
      <w:r w:rsidRPr="00686334">
        <w:rPr>
          <w:rFonts w:ascii="Atkinson Hyperlegible" w:hAnsi="Atkinson Hyperlegible"/>
          <w:sz w:val="22"/>
          <w:szCs w:val="22"/>
        </w:rPr>
        <w:t>, Annie</w:t>
      </w:r>
      <w:r w:rsidRPr="00686334">
        <w:rPr>
          <w:rFonts w:ascii="Atkinson Hyperlegible" w:hAnsi="Atkinson Hyperlegible"/>
          <w:sz w:val="22"/>
          <w:szCs w:val="22"/>
        </w:rPr>
        <w:br/>
        <w:t xml:space="preserve">Der junge Mann </w:t>
      </w:r>
      <w:r w:rsidRPr="00686334">
        <w:rPr>
          <w:rFonts w:ascii="Atkinson Hyperlegible" w:hAnsi="Atkinson Hyperlegible"/>
          <w:sz w:val="22"/>
          <w:szCs w:val="22"/>
        </w:rPr>
        <w:br/>
        <w:t>Sie ist Mitte fünfzig und beginnt ein Verhältnis mit einem dreiß</w:t>
      </w:r>
      <w:r w:rsidRPr="00686334">
        <w:rPr>
          <w:rFonts w:ascii="Atkinson Hyperlegible" w:hAnsi="Atkinson Hyperlegible"/>
          <w:sz w:val="22"/>
          <w:szCs w:val="22"/>
        </w:rPr>
        <w:t>ig Jahre jüngeren Mann. Einem Studenten, noch dem Milieu verhaftet, aus dem sie sich emanzipiert zu haben glaubt. Er verlässt die gleichaltrige Freundin und liebt sie mit einer Leidenschaft wie keiner zuvor. Die intime Episode ist zugleich politisch, auf d</w:t>
      </w:r>
      <w:r w:rsidRPr="00686334">
        <w:rPr>
          <w:rFonts w:ascii="Atkinson Hyperlegible" w:hAnsi="Atkinson Hyperlegible"/>
          <w:sz w:val="22"/>
          <w:szCs w:val="22"/>
        </w:rPr>
        <w:t xml:space="preserve">er Straße, in den Restaurants und Bars: fast ständig böse Blicke, wütende Reaktionen. Sie ist wieder das "skandalöse Mädchen" ihrer Jugend, nun aber ganz ohne Scham, mit einem Gefühl der Befreiung. Annie </w:t>
      </w:r>
      <w:proofErr w:type="spellStart"/>
      <w:r w:rsidRPr="00686334">
        <w:rPr>
          <w:rFonts w:ascii="Atkinson Hyperlegible" w:hAnsi="Atkinson Hyperlegible"/>
          <w:sz w:val="22"/>
          <w:szCs w:val="22"/>
        </w:rPr>
        <w:t>Ernaux</w:t>
      </w:r>
      <w:proofErr w:type="spellEnd"/>
      <w:r w:rsidRPr="00686334">
        <w:rPr>
          <w:rFonts w:ascii="Atkinson Hyperlegible" w:hAnsi="Atkinson Hyperlegible"/>
          <w:sz w:val="22"/>
          <w:szCs w:val="22"/>
        </w:rPr>
        <w:t xml:space="preserve"> erzählt radikal und pointiert von einer Liebe</w:t>
      </w:r>
      <w:r w:rsidRPr="00686334">
        <w:rPr>
          <w:rFonts w:ascii="Atkinson Hyperlegible" w:hAnsi="Atkinson Hyperlegible"/>
          <w:sz w:val="22"/>
          <w:szCs w:val="22"/>
        </w:rPr>
        <w:t xml:space="preserve">sbeziehung gegen jede Konvention - und bricht damit ihr </w:t>
      </w:r>
      <w:r w:rsidRPr="00686334">
        <w:rPr>
          <w:rFonts w:ascii="Atkinson Hyperlegible" w:hAnsi="Atkinson Hyperlegible"/>
          <w:sz w:val="22"/>
          <w:szCs w:val="22"/>
        </w:rPr>
        <w:lastRenderedPageBreak/>
        <w:t>letztes Tabu.</w:t>
      </w:r>
      <w:r w:rsidRPr="00686334">
        <w:rPr>
          <w:rFonts w:ascii="Atkinson Hyperlegible" w:hAnsi="Atkinson Hyperlegible"/>
          <w:sz w:val="22"/>
          <w:szCs w:val="22"/>
        </w:rPr>
        <w:br/>
        <w:t xml:space="preserve">Gelesen von Maren </w:t>
      </w:r>
      <w:proofErr w:type="spellStart"/>
      <w:r w:rsidRPr="00686334">
        <w:rPr>
          <w:rFonts w:ascii="Atkinson Hyperlegible" w:hAnsi="Atkinson Hyperlegible"/>
          <w:sz w:val="22"/>
          <w:szCs w:val="22"/>
        </w:rPr>
        <w:t>Kroymann</w:t>
      </w:r>
      <w:proofErr w:type="spellEnd"/>
      <w:r w:rsidRPr="00686334">
        <w:rPr>
          <w:rFonts w:ascii="Atkinson Hyperlegible" w:hAnsi="Atkinson Hyperlegible"/>
          <w:sz w:val="22"/>
          <w:szCs w:val="22"/>
        </w:rPr>
        <w:br/>
        <w:t>Ort: Berlin Verlag: Der Audio-Verlag Jahr: 2023</w:t>
      </w:r>
      <w:r w:rsidRPr="00686334">
        <w:rPr>
          <w:rFonts w:ascii="Atkinson Hyperlegible" w:hAnsi="Atkinson Hyperlegible"/>
          <w:sz w:val="22"/>
          <w:szCs w:val="22"/>
        </w:rPr>
        <w:br/>
        <w:t xml:space="preserve">1 CD. 822 Minuten Titelnummer: 83233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Funk, Viktor</w:t>
      </w:r>
      <w:r w:rsidRPr="00686334">
        <w:rPr>
          <w:rFonts w:ascii="Atkinson Hyperlegible" w:hAnsi="Atkinson Hyperlegible"/>
          <w:sz w:val="22"/>
          <w:szCs w:val="22"/>
        </w:rPr>
        <w:br/>
        <w:t xml:space="preserve">Wir verstehen nicht, was geschieht. </w:t>
      </w:r>
      <w:r w:rsidRPr="00686334">
        <w:rPr>
          <w:rFonts w:ascii="Atkinson Hyperlegible" w:hAnsi="Atkinson Hyperlegible"/>
          <w:sz w:val="22"/>
          <w:szCs w:val="22"/>
        </w:rPr>
        <w:br/>
        <w:t>Ein junger</w:t>
      </w:r>
      <w:r w:rsidRPr="00686334">
        <w:rPr>
          <w:rFonts w:ascii="Atkinson Hyperlegible" w:hAnsi="Atkinson Hyperlegible"/>
          <w:sz w:val="22"/>
          <w:szCs w:val="22"/>
        </w:rPr>
        <w:t xml:space="preserve"> Historiker aus Deutschland recherchiert in Moskau über das Leben im Gulag. Er trifft Überlebende, und mit einem von ihnen reist er per Bahn nach </w:t>
      </w:r>
      <w:proofErr w:type="spellStart"/>
      <w:r w:rsidRPr="00686334">
        <w:rPr>
          <w:rFonts w:ascii="Atkinson Hyperlegible" w:hAnsi="Atkinson Hyperlegible"/>
          <w:sz w:val="22"/>
          <w:szCs w:val="22"/>
        </w:rPr>
        <w:t>Petchora</w:t>
      </w:r>
      <w:proofErr w:type="spellEnd"/>
      <w:r w:rsidRPr="00686334">
        <w:rPr>
          <w:rFonts w:ascii="Atkinson Hyperlegible" w:hAnsi="Atkinson Hyperlegible"/>
          <w:sz w:val="22"/>
          <w:szCs w:val="22"/>
        </w:rPr>
        <w:t>, wo dieser einst Jahre im Lager verbracht hat. Wie geht er mit diesen Erinnerungen um, und wie der Hi</w:t>
      </w:r>
      <w:r w:rsidRPr="00686334">
        <w:rPr>
          <w:rFonts w:ascii="Atkinson Hyperlegible" w:hAnsi="Atkinson Hyperlegible"/>
          <w:sz w:val="22"/>
          <w:szCs w:val="22"/>
        </w:rPr>
        <w:t>storiker?</w:t>
      </w:r>
      <w:r w:rsidRPr="00686334">
        <w:rPr>
          <w:rFonts w:ascii="Atkinson Hyperlegible" w:hAnsi="Atkinson Hyperlegible"/>
          <w:sz w:val="22"/>
          <w:szCs w:val="22"/>
        </w:rPr>
        <w:br/>
        <w:t>Gelesen von Doris Götting</w:t>
      </w:r>
      <w:r w:rsidRPr="00686334">
        <w:rPr>
          <w:rFonts w:ascii="Atkinson Hyperlegible" w:hAnsi="Atkinson Hyperlegible"/>
          <w:sz w:val="22"/>
          <w:szCs w:val="22"/>
        </w:rPr>
        <w:br/>
        <w:t>Ort: Berlin Verlag: Verbrecher-Verlag Jahr: 2022</w:t>
      </w:r>
      <w:r w:rsidRPr="00686334">
        <w:rPr>
          <w:rFonts w:ascii="Atkinson Hyperlegible" w:hAnsi="Atkinson Hyperlegible"/>
          <w:sz w:val="22"/>
          <w:szCs w:val="22"/>
        </w:rPr>
        <w:br/>
        <w:t xml:space="preserve">1 CD. 297 Minuten Titelnummer: 34801 </w:t>
      </w:r>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Gänsler</w:t>
      </w:r>
      <w:proofErr w:type="spellEnd"/>
      <w:r w:rsidRPr="00686334">
        <w:rPr>
          <w:rFonts w:ascii="Atkinson Hyperlegible" w:hAnsi="Atkinson Hyperlegible"/>
          <w:sz w:val="22"/>
          <w:szCs w:val="22"/>
        </w:rPr>
        <w:t>, Franziska</w:t>
      </w:r>
      <w:r w:rsidRPr="00686334">
        <w:rPr>
          <w:rFonts w:ascii="Atkinson Hyperlegible" w:hAnsi="Atkinson Hyperlegible"/>
          <w:sz w:val="22"/>
          <w:szCs w:val="22"/>
        </w:rPr>
        <w:br/>
        <w:t xml:space="preserve">Ewig Sommer </w:t>
      </w:r>
      <w:r w:rsidRPr="00686334">
        <w:rPr>
          <w:rFonts w:ascii="Atkinson Hyperlegible" w:hAnsi="Atkinson Hyperlegible"/>
          <w:sz w:val="22"/>
          <w:szCs w:val="22"/>
        </w:rPr>
        <w:br/>
        <w:t>Wegen der seit Monaten wütenden Waldbränden bleibt das Hotel von Iris leer. Da taucht ei</w:t>
      </w:r>
      <w:r w:rsidRPr="00686334">
        <w:rPr>
          <w:rFonts w:ascii="Atkinson Hyperlegible" w:hAnsi="Atkinson Hyperlegible"/>
          <w:sz w:val="22"/>
          <w:szCs w:val="22"/>
        </w:rPr>
        <w:t>ne junge Mutter mit ihrer kleinen Tochter auf und fragt nach einem Zimmer. Und für Iris verändert sich alles. Irgendetwas scheint mit der Fremden nicht zu stimmen. Mit der Zeit kommen sich die Frauen näher und fangen an, die Schatten ihrer Vergangenheit au</w:t>
      </w:r>
      <w:r w:rsidRPr="00686334">
        <w:rPr>
          <w:rFonts w:ascii="Atkinson Hyperlegible" w:hAnsi="Atkinson Hyperlegible"/>
          <w:sz w:val="22"/>
          <w:szCs w:val="22"/>
        </w:rPr>
        <w:t xml:space="preserve">szuleuchten. Iris befürchtet, dass dieser Besuch bald ein jähes Ende finden wird. </w:t>
      </w:r>
      <w:r w:rsidRPr="00686334">
        <w:rPr>
          <w:rFonts w:ascii="Atkinson Hyperlegible" w:hAnsi="Atkinson Hyperlegible"/>
          <w:sz w:val="22"/>
          <w:szCs w:val="22"/>
        </w:rPr>
        <w:br/>
        <w:t>Gelesen von Lara Körte</w:t>
      </w:r>
      <w:r w:rsidRPr="00686334">
        <w:rPr>
          <w:rFonts w:ascii="Atkinson Hyperlegible" w:hAnsi="Atkinson Hyperlegible"/>
          <w:sz w:val="22"/>
          <w:szCs w:val="22"/>
        </w:rPr>
        <w:br/>
        <w:t>Ort: Zürich Verlag: Kein &amp; Aber Jahr: 2022</w:t>
      </w:r>
      <w:r w:rsidRPr="00686334">
        <w:rPr>
          <w:rFonts w:ascii="Atkinson Hyperlegible" w:hAnsi="Atkinson Hyperlegible"/>
          <w:sz w:val="22"/>
          <w:szCs w:val="22"/>
        </w:rPr>
        <w:br/>
        <w:t xml:space="preserve">1 CD. 277 Minuten Titelnummer: 83248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Gstrein, Norbert</w:t>
      </w:r>
      <w:r w:rsidRPr="00686334">
        <w:rPr>
          <w:rFonts w:ascii="Atkinson Hyperlegible" w:hAnsi="Atkinson Hyperlegible"/>
          <w:sz w:val="22"/>
          <w:szCs w:val="22"/>
        </w:rPr>
        <w:br/>
        <w:t xml:space="preserve">Vier Tage, drei Nächte </w:t>
      </w:r>
      <w:r w:rsidRPr="00686334">
        <w:rPr>
          <w:rFonts w:ascii="Atkinson Hyperlegible" w:hAnsi="Atkinson Hyperlegible"/>
          <w:sz w:val="22"/>
          <w:szCs w:val="22"/>
        </w:rPr>
        <w:br/>
        <w:t>Wer liebt Ines?</w:t>
      </w:r>
      <w:r w:rsidRPr="00686334">
        <w:rPr>
          <w:rFonts w:ascii="Atkinson Hyperlegible" w:hAnsi="Atkinson Hyperlegible"/>
          <w:sz w:val="22"/>
          <w:szCs w:val="22"/>
        </w:rPr>
        <w:t xml:space="preserve"> Von all ihren Männern keiner so wie Elias. Bloß dass der ihr Bruder ist. Noch jeden Liebhaber seiner Schwester hat er an sich gezogen und wieder weggestoßen. Als alle zuhause bleiben sollen und die Welt kurz wie eingefroren ist, besucht Carl, der wie Elia</w:t>
      </w:r>
      <w:r w:rsidRPr="00686334">
        <w:rPr>
          <w:rFonts w:ascii="Atkinson Hyperlegible" w:hAnsi="Atkinson Hyperlegible"/>
          <w:sz w:val="22"/>
          <w:szCs w:val="22"/>
        </w:rPr>
        <w:t>s als Flugbegleiter arbeitet, die Geschwister. Zwischen den dreien nimmt ein alles mit sich reißendes Kammerspiel seinen Lauf.</w:t>
      </w:r>
      <w:r w:rsidRPr="00686334">
        <w:rPr>
          <w:rFonts w:ascii="Atkinson Hyperlegible" w:hAnsi="Atkinson Hyperlegible"/>
          <w:sz w:val="22"/>
          <w:szCs w:val="22"/>
        </w:rPr>
        <w:br/>
        <w:t>Gelesen von Lukas Wurm</w:t>
      </w:r>
      <w:r w:rsidRPr="00686334">
        <w:rPr>
          <w:rFonts w:ascii="Atkinson Hyperlegible" w:hAnsi="Atkinson Hyperlegible"/>
          <w:sz w:val="22"/>
          <w:szCs w:val="22"/>
        </w:rPr>
        <w:br/>
        <w:t>Ort: München Verlag: Hanser Jahr: 2022</w:t>
      </w:r>
      <w:r w:rsidRPr="00686334">
        <w:rPr>
          <w:rFonts w:ascii="Atkinson Hyperlegible" w:hAnsi="Atkinson Hyperlegible"/>
          <w:sz w:val="22"/>
          <w:szCs w:val="22"/>
        </w:rPr>
        <w:br/>
        <w:t xml:space="preserve">1 CD. 496 Minuten Titelnummer: 83249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Hahn, Ulla</w:t>
      </w:r>
      <w:r w:rsidRPr="00686334">
        <w:rPr>
          <w:rFonts w:ascii="Atkinson Hyperlegible" w:hAnsi="Atkinson Hyperlegible"/>
          <w:sz w:val="22"/>
          <w:szCs w:val="22"/>
        </w:rPr>
        <w:br/>
        <w:t xml:space="preserve">Tage </w:t>
      </w:r>
      <w:r w:rsidRPr="00686334">
        <w:rPr>
          <w:rFonts w:ascii="Atkinson Hyperlegible" w:hAnsi="Atkinson Hyperlegible"/>
          <w:sz w:val="22"/>
          <w:szCs w:val="22"/>
        </w:rPr>
        <w:t xml:space="preserve">in </w:t>
      </w:r>
      <w:proofErr w:type="spellStart"/>
      <w:r w:rsidRPr="00686334">
        <w:rPr>
          <w:rFonts w:ascii="Atkinson Hyperlegible" w:hAnsi="Atkinson Hyperlegible"/>
          <w:sz w:val="22"/>
          <w:szCs w:val="22"/>
        </w:rPr>
        <w:t>Vitopia</w:t>
      </w:r>
      <w:proofErr w:type="spellEnd"/>
      <w:r w:rsidRPr="00686334">
        <w:rPr>
          <w:rFonts w:ascii="Atkinson Hyperlegible" w:hAnsi="Atkinson Hyperlegible"/>
          <w:sz w:val="22"/>
          <w:szCs w:val="22"/>
        </w:rPr>
        <w:t xml:space="preserve">. </w:t>
      </w:r>
      <w:r w:rsidRPr="00686334">
        <w:rPr>
          <w:rFonts w:ascii="Atkinson Hyperlegible" w:hAnsi="Atkinson Hyperlegible"/>
          <w:sz w:val="22"/>
          <w:szCs w:val="22"/>
        </w:rPr>
        <w:br/>
        <w:t xml:space="preserve">In den Bäumen der Villa an der Alster lebt eine </w:t>
      </w:r>
      <w:proofErr w:type="spellStart"/>
      <w:r w:rsidRPr="00686334">
        <w:rPr>
          <w:rFonts w:ascii="Atkinson Hyperlegible" w:hAnsi="Atkinson Hyperlegible"/>
          <w:sz w:val="22"/>
          <w:szCs w:val="22"/>
        </w:rPr>
        <w:t>Eichhörnchenfamilie</w:t>
      </w:r>
      <w:proofErr w:type="spellEnd"/>
      <w:r w:rsidRPr="00686334">
        <w:rPr>
          <w:rFonts w:ascii="Atkinson Hyperlegible" w:hAnsi="Atkinson Hyperlegible"/>
          <w:sz w:val="22"/>
          <w:szCs w:val="22"/>
        </w:rPr>
        <w:t>. Die Eichhörnchen beobachten die Menschen und denken über sie nach - über das Paar, das in der Villa Lebt, aber auch über die Menschheit als Ganzes. Warum zerstören diese inte</w:t>
      </w:r>
      <w:r w:rsidRPr="00686334">
        <w:rPr>
          <w:rFonts w:ascii="Atkinson Hyperlegible" w:hAnsi="Atkinson Hyperlegible"/>
          <w:sz w:val="22"/>
          <w:szCs w:val="22"/>
        </w:rPr>
        <w:t xml:space="preserve">lligenten Menschen ihre eigenen Lebensgrundlagen? Bei einem Kongress in </w:t>
      </w:r>
      <w:proofErr w:type="spellStart"/>
      <w:r w:rsidRPr="00686334">
        <w:rPr>
          <w:rFonts w:ascii="Atkinson Hyperlegible" w:hAnsi="Atkinson Hyperlegible"/>
          <w:sz w:val="22"/>
          <w:szCs w:val="22"/>
        </w:rPr>
        <w:t>Vitopia</w:t>
      </w:r>
      <w:proofErr w:type="spellEnd"/>
      <w:r w:rsidRPr="00686334">
        <w:rPr>
          <w:rFonts w:ascii="Atkinson Hyperlegible" w:hAnsi="Atkinson Hyperlegible"/>
          <w:sz w:val="22"/>
          <w:szCs w:val="22"/>
        </w:rPr>
        <w:t xml:space="preserve"> machen Menschen, Tiere und sonderbare Roboter Mut, sich für den Schutz der Erde einzusetzen.</w:t>
      </w:r>
      <w:r w:rsidRPr="00686334">
        <w:rPr>
          <w:rFonts w:ascii="Atkinson Hyperlegible" w:hAnsi="Atkinson Hyperlegible"/>
          <w:sz w:val="22"/>
          <w:szCs w:val="22"/>
        </w:rPr>
        <w:br/>
        <w:t xml:space="preserve">Gelesen von Stefan </w:t>
      </w:r>
      <w:proofErr w:type="spellStart"/>
      <w:r w:rsidRPr="00686334">
        <w:rPr>
          <w:rFonts w:ascii="Atkinson Hyperlegible" w:hAnsi="Atkinson Hyperlegible"/>
          <w:sz w:val="22"/>
          <w:szCs w:val="22"/>
        </w:rPr>
        <w:t>Feldhof</w:t>
      </w:r>
      <w:proofErr w:type="spellEnd"/>
      <w:r w:rsidRPr="00686334">
        <w:rPr>
          <w:rFonts w:ascii="Atkinson Hyperlegible" w:hAnsi="Atkinson Hyperlegible"/>
          <w:sz w:val="22"/>
          <w:szCs w:val="22"/>
        </w:rPr>
        <w:br/>
      </w:r>
      <w:r w:rsidRPr="00686334">
        <w:rPr>
          <w:rFonts w:ascii="Atkinson Hyperlegible" w:hAnsi="Atkinson Hyperlegible"/>
          <w:sz w:val="22"/>
          <w:szCs w:val="22"/>
        </w:rPr>
        <w:lastRenderedPageBreak/>
        <w:t xml:space="preserve">Ort: München Verlag: </w:t>
      </w:r>
      <w:proofErr w:type="spellStart"/>
      <w:r w:rsidRPr="00686334">
        <w:rPr>
          <w:rFonts w:ascii="Atkinson Hyperlegible" w:hAnsi="Atkinson Hyperlegible"/>
          <w:sz w:val="22"/>
          <w:szCs w:val="22"/>
        </w:rPr>
        <w:t>Penguin</w:t>
      </w:r>
      <w:proofErr w:type="spellEnd"/>
      <w:r w:rsidRPr="00686334">
        <w:rPr>
          <w:rFonts w:ascii="Atkinson Hyperlegible" w:hAnsi="Atkinson Hyperlegible"/>
          <w:sz w:val="22"/>
          <w:szCs w:val="22"/>
        </w:rPr>
        <w:t xml:space="preserve"> Verlag Jahr: 2022</w:t>
      </w:r>
      <w:r w:rsidRPr="00686334">
        <w:rPr>
          <w:rFonts w:ascii="Atkinson Hyperlegible" w:hAnsi="Atkinson Hyperlegible"/>
          <w:sz w:val="22"/>
          <w:szCs w:val="22"/>
        </w:rPr>
        <w:br/>
        <w:t>1 CD. 650</w:t>
      </w:r>
      <w:r w:rsidRPr="00686334">
        <w:rPr>
          <w:rFonts w:ascii="Atkinson Hyperlegible" w:hAnsi="Atkinson Hyperlegible"/>
          <w:sz w:val="22"/>
          <w:szCs w:val="22"/>
        </w:rPr>
        <w:t xml:space="preserve"> Minuten Titelnummer: 34910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Mesa, Sara</w:t>
      </w:r>
      <w:r w:rsidRPr="00686334">
        <w:rPr>
          <w:rFonts w:ascii="Atkinson Hyperlegible" w:hAnsi="Atkinson Hyperlegible"/>
          <w:sz w:val="22"/>
          <w:szCs w:val="22"/>
        </w:rPr>
        <w:br/>
        <w:t xml:space="preserve">Eine Liebe </w:t>
      </w:r>
      <w:r w:rsidRPr="00686334">
        <w:rPr>
          <w:rFonts w:ascii="Atkinson Hyperlegible" w:hAnsi="Atkinson Hyperlegible"/>
          <w:sz w:val="22"/>
          <w:szCs w:val="22"/>
        </w:rPr>
        <w:br/>
        <w:t xml:space="preserve">Ist es Flucht? Ausweg oder Neuanfang? </w:t>
      </w:r>
      <w:proofErr w:type="spellStart"/>
      <w:r w:rsidRPr="00686334">
        <w:rPr>
          <w:rFonts w:ascii="Atkinson Hyperlegible" w:hAnsi="Atkinson Hyperlegible"/>
          <w:sz w:val="22"/>
          <w:szCs w:val="22"/>
        </w:rPr>
        <w:t>Nat</w:t>
      </w:r>
      <w:proofErr w:type="spellEnd"/>
      <w:r w:rsidRPr="00686334">
        <w:rPr>
          <w:rFonts w:ascii="Atkinson Hyperlegible" w:hAnsi="Atkinson Hyperlegible"/>
          <w:sz w:val="22"/>
          <w:szCs w:val="22"/>
        </w:rPr>
        <w:t xml:space="preserve"> kommt nach La </w:t>
      </w:r>
      <w:proofErr w:type="spellStart"/>
      <w:r w:rsidRPr="00686334">
        <w:rPr>
          <w:rFonts w:ascii="Atkinson Hyperlegible" w:hAnsi="Atkinson Hyperlegible"/>
          <w:sz w:val="22"/>
          <w:szCs w:val="22"/>
        </w:rPr>
        <w:t>Escapa</w:t>
      </w:r>
      <w:proofErr w:type="spellEnd"/>
      <w:r w:rsidRPr="00686334">
        <w:rPr>
          <w:rFonts w:ascii="Atkinson Hyperlegible" w:hAnsi="Atkinson Hyperlegible"/>
          <w:sz w:val="22"/>
          <w:szCs w:val="22"/>
        </w:rPr>
        <w:t>, ein Dorf im spanischen Nirgendwo, und mietet sich dort ein Haus. Was sie an diesen Ort verschlägt, bleibt unklar. Eine alleinle</w:t>
      </w:r>
      <w:r w:rsidRPr="00686334">
        <w:rPr>
          <w:rFonts w:ascii="Atkinson Hyperlegible" w:hAnsi="Atkinson Hyperlegible"/>
          <w:sz w:val="22"/>
          <w:szCs w:val="22"/>
        </w:rPr>
        <w:t xml:space="preserve">bende junge Frau ist hier selten, und schon bald wird </w:t>
      </w:r>
      <w:proofErr w:type="spellStart"/>
      <w:r w:rsidRPr="00686334">
        <w:rPr>
          <w:rFonts w:ascii="Atkinson Hyperlegible" w:hAnsi="Atkinson Hyperlegible"/>
          <w:sz w:val="22"/>
          <w:szCs w:val="22"/>
        </w:rPr>
        <w:t>Nat</w:t>
      </w:r>
      <w:proofErr w:type="spellEnd"/>
      <w:r w:rsidRPr="00686334">
        <w:rPr>
          <w:rFonts w:ascii="Atkinson Hyperlegible" w:hAnsi="Atkinson Hyperlegible"/>
          <w:sz w:val="22"/>
          <w:szCs w:val="22"/>
        </w:rPr>
        <w:t xml:space="preserve"> von den Dorfbewohnern neugierig umkreist: einem Althippie, dem Mädchen aus dem Laden, einem alten Ehepaar und einem Mann, der nur "der Deutsche" genannt wird ...</w:t>
      </w:r>
      <w:r w:rsidRPr="00686334">
        <w:rPr>
          <w:rFonts w:ascii="Atkinson Hyperlegible" w:hAnsi="Atkinson Hyperlegible"/>
          <w:sz w:val="22"/>
          <w:szCs w:val="22"/>
        </w:rPr>
        <w:br/>
        <w:t xml:space="preserve">Gelesen von Mona </w:t>
      </w:r>
      <w:proofErr w:type="spellStart"/>
      <w:r w:rsidRPr="00686334">
        <w:rPr>
          <w:rFonts w:ascii="Atkinson Hyperlegible" w:hAnsi="Atkinson Hyperlegible"/>
          <w:sz w:val="22"/>
          <w:szCs w:val="22"/>
        </w:rPr>
        <w:t>Perfler</w:t>
      </w:r>
      <w:proofErr w:type="spellEnd"/>
      <w:r w:rsidRPr="00686334">
        <w:rPr>
          <w:rFonts w:ascii="Atkinson Hyperlegible" w:hAnsi="Atkinson Hyperlegible"/>
          <w:sz w:val="22"/>
          <w:szCs w:val="22"/>
        </w:rPr>
        <w:br/>
        <w:t>Ort: Berlin</w:t>
      </w:r>
      <w:r w:rsidRPr="00686334">
        <w:rPr>
          <w:rFonts w:ascii="Atkinson Hyperlegible" w:hAnsi="Atkinson Hyperlegible"/>
          <w:sz w:val="22"/>
          <w:szCs w:val="22"/>
        </w:rPr>
        <w:t xml:space="preserve"> Verlag: Wagenbach Jahr: 2022</w:t>
      </w:r>
      <w:r w:rsidRPr="00686334">
        <w:rPr>
          <w:rFonts w:ascii="Atkinson Hyperlegible" w:hAnsi="Atkinson Hyperlegible"/>
          <w:sz w:val="22"/>
          <w:szCs w:val="22"/>
        </w:rPr>
        <w:br/>
        <w:t xml:space="preserve">1 CD. 355 Minuten Titelnummer: 83234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Raabe, Melanie</w:t>
      </w:r>
      <w:r w:rsidRPr="00686334">
        <w:rPr>
          <w:rFonts w:ascii="Atkinson Hyperlegible" w:hAnsi="Atkinson Hyperlegible"/>
          <w:sz w:val="22"/>
          <w:szCs w:val="22"/>
        </w:rPr>
        <w:br/>
        <w:t xml:space="preserve">Die Kunst des Verschwindens. </w:t>
      </w:r>
      <w:r w:rsidRPr="00686334">
        <w:rPr>
          <w:rFonts w:ascii="Atkinson Hyperlegible" w:hAnsi="Atkinson Hyperlegible"/>
          <w:sz w:val="22"/>
          <w:szCs w:val="22"/>
        </w:rPr>
        <w:br/>
        <w:t>Gibt es das, eine Seelenverwandtschaft zwischen bislang Unbekannten? Ist es manchmal leichter, mit einer Fremden zu sprechen als m</w:t>
      </w:r>
      <w:r w:rsidRPr="00686334">
        <w:rPr>
          <w:rFonts w:ascii="Atkinson Hyperlegible" w:hAnsi="Atkinson Hyperlegible"/>
          <w:sz w:val="22"/>
          <w:szCs w:val="22"/>
        </w:rPr>
        <w:t>it den Menschen, die man schon lange kennt und liebt? Als die junge Fotografin Nico zufällig zwischen den Jahren der Schauspielerin Ellen Kirsch auf den nächtlichen, winterlichen Straßen Berlins begegnet, fühlt sie fast unmittelbar eine unheimliche Nähe, d</w:t>
      </w:r>
      <w:r w:rsidRPr="00686334">
        <w:rPr>
          <w:rFonts w:ascii="Atkinson Hyperlegible" w:hAnsi="Atkinson Hyperlegible"/>
          <w:sz w:val="22"/>
          <w:szCs w:val="22"/>
        </w:rPr>
        <w:t>ie sie sich nicht erklären kann.</w:t>
      </w:r>
      <w:r w:rsidRPr="00686334">
        <w:rPr>
          <w:rFonts w:ascii="Atkinson Hyperlegible" w:hAnsi="Atkinson Hyperlegible"/>
          <w:sz w:val="22"/>
          <w:szCs w:val="22"/>
        </w:rPr>
        <w:br/>
        <w:t xml:space="preserve">Gelesen von Alina </w:t>
      </w:r>
      <w:proofErr w:type="spellStart"/>
      <w:r w:rsidRPr="00686334">
        <w:rPr>
          <w:rFonts w:ascii="Atkinson Hyperlegible" w:hAnsi="Atkinson Hyperlegible"/>
          <w:sz w:val="22"/>
          <w:szCs w:val="22"/>
        </w:rPr>
        <w:t>Vimbai</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Strähler</w:t>
      </w:r>
      <w:proofErr w:type="spellEnd"/>
      <w:r w:rsidRPr="00686334">
        <w:rPr>
          <w:rFonts w:ascii="Atkinson Hyperlegible" w:hAnsi="Atkinson Hyperlegible"/>
          <w:sz w:val="22"/>
          <w:szCs w:val="22"/>
        </w:rPr>
        <w:br/>
        <w:t>Ort: München Verlag: der Hörverlag Jahr: 2022</w:t>
      </w:r>
      <w:r w:rsidRPr="00686334">
        <w:rPr>
          <w:rFonts w:ascii="Atkinson Hyperlegible" w:hAnsi="Atkinson Hyperlegible"/>
          <w:sz w:val="22"/>
          <w:szCs w:val="22"/>
        </w:rPr>
        <w:br/>
        <w:t xml:space="preserve">1 CD. 645 Minuten Titelnummer: 34846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Reimann, Brigitte</w:t>
      </w:r>
      <w:r w:rsidRPr="00686334">
        <w:rPr>
          <w:rFonts w:ascii="Atkinson Hyperlegible" w:hAnsi="Atkinson Hyperlegible"/>
          <w:sz w:val="22"/>
          <w:szCs w:val="22"/>
        </w:rPr>
        <w:br/>
        <w:t>Die Denunziantin. Herausgegeben und mit einem Anhang zur Editionsgeschicht</w:t>
      </w:r>
      <w:r w:rsidRPr="00686334">
        <w:rPr>
          <w:rFonts w:ascii="Atkinson Hyperlegible" w:hAnsi="Atkinson Hyperlegible"/>
          <w:sz w:val="22"/>
          <w:szCs w:val="22"/>
        </w:rPr>
        <w:t xml:space="preserve">e von Kristina Stella. </w:t>
      </w:r>
      <w:r w:rsidRPr="00686334">
        <w:rPr>
          <w:rFonts w:ascii="Atkinson Hyperlegible" w:hAnsi="Atkinson Hyperlegible"/>
          <w:sz w:val="22"/>
          <w:szCs w:val="22"/>
        </w:rPr>
        <w:br/>
        <w:t>DDR 1950. Eine Abiturientin engagiert sich enthusiastisch für den Aufbau des Sozialismus. Sie ist beliebt und respektiert. Das ändert sich, als sie einen Lehrer bei der Schulleitung anzeigt, weil er die Schule antisozialistisch indo</w:t>
      </w:r>
      <w:r w:rsidRPr="00686334">
        <w:rPr>
          <w:rFonts w:ascii="Atkinson Hyperlegible" w:hAnsi="Atkinson Hyperlegible"/>
          <w:sz w:val="22"/>
          <w:szCs w:val="22"/>
        </w:rPr>
        <w:t>ktriniere. Die Klasse beschimpft sie als Denunziantin und auch ihr Freund wendet sich ab.</w:t>
      </w:r>
      <w:r w:rsidRPr="00686334">
        <w:rPr>
          <w:rFonts w:ascii="Atkinson Hyperlegible" w:hAnsi="Atkinson Hyperlegible"/>
          <w:sz w:val="22"/>
          <w:szCs w:val="22"/>
        </w:rPr>
        <w:br/>
        <w:t xml:space="preserve">Gelesen von Beate </w:t>
      </w:r>
      <w:proofErr w:type="spellStart"/>
      <w:r w:rsidRPr="00686334">
        <w:rPr>
          <w:rFonts w:ascii="Atkinson Hyperlegible" w:hAnsi="Atkinson Hyperlegible"/>
          <w:sz w:val="22"/>
          <w:szCs w:val="22"/>
        </w:rPr>
        <w:t>Reker</w:t>
      </w:r>
      <w:proofErr w:type="spellEnd"/>
      <w:r w:rsidRPr="00686334">
        <w:rPr>
          <w:rFonts w:ascii="Atkinson Hyperlegible" w:hAnsi="Atkinson Hyperlegible"/>
          <w:sz w:val="22"/>
          <w:szCs w:val="22"/>
        </w:rPr>
        <w:br/>
        <w:t xml:space="preserve">Ort: Bielefeld Verlag: </w:t>
      </w:r>
      <w:proofErr w:type="spellStart"/>
      <w:r w:rsidRPr="00686334">
        <w:rPr>
          <w:rFonts w:ascii="Atkinson Hyperlegible" w:hAnsi="Atkinson Hyperlegible"/>
          <w:sz w:val="22"/>
          <w:szCs w:val="22"/>
        </w:rPr>
        <w:t>Aisthesis</w:t>
      </w:r>
      <w:proofErr w:type="spellEnd"/>
      <w:r w:rsidRPr="00686334">
        <w:rPr>
          <w:rFonts w:ascii="Atkinson Hyperlegible" w:hAnsi="Atkinson Hyperlegible"/>
          <w:sz w:val="22"/>
          <w:szCs w:val="22"/>
        </w:rPr>
        <w:t xml:space="preserve"> Verlag Jahr: 2022</w:t>
      </w:r>
      <w:r w:rsidRPr="00686334">
        <w:rPr>
          <w:rFonts w:ascii="Atkinson Hyperlegible" w:hAnsi="Atkinson Hyperlegible"/>
          <w:sz w:val="22"/>
          <w:szCs w:val="22"/>
        </w:rPr>
        <w:br/>
        <w:t xml:space="preserve">1 CD. 695 Minuten Titelnummer: 34923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Salazar, Lorena</w:t>
      </w:r>
      <w:r w:rsidRPr="00686334">
        <w:rPr>
          <w:rFonts w:ascii="Atkinson Hyperlegible" w:hAnsi="Atkinson Hyperlegible"/>
          <w:sz w:val="22"/>
          <w:szCs w:val="22"/>
        </w:rPr>
        <w:br/>
        <w:t>Der Fluss ist eine Wunde</w:t>
      </w:r>
      <w:r w:rsidRPr="00686334">
        <w:rPr>
          <w:rFonts w:ascii="Atkinson Hyperlegible" w:hAnsi="Atkinson Hyperlegible"/>
          <w:sz w:val="22"/>
          <w:szCs w:val="22"/>
        </w:rPr>
        <w:t xml:space="preserve"> voller Fische </w:t>
      </w:r>
      <w:r w:rsidRPr="00686334">
        <w:rPr>
          <w:rFonts w:ascii="Atkinson Hyperlegible" w:hAnsi="Atkinson Hyperlegible"/>
          <w:sz w:val="22"/>
          <w:szCs w:val="22"/>
        </w:rPr>
        <w:br/>
        <w:t xml:space="preserve">Eine junge Mutter und ihr Sohn </w:t>
      </w:r>
      <w:proofErr w:type="gramStart"/>
      <w:r w:rsidRPr="00686334">
        <w:rPr>
          <w:rFonts w:ascii="Atkinson Hyperlegible" w:hAnsi="Atkinson Hyperlegible"/>
          <w:sz w:val="22"/>
          <w:szCs w:val="22"/>
        </w:rPr>
        <w:t>durchqueren</w:t>
      </w:r>
      <w:proofErr w:type="gramEnd"/>
      <w:r w:rsidRPr="00686334">
        <w:rPr>
          <w:rFonts w:ascii="Atkinson Hyperlegible" w:hAnsi="Atkinson Hyperlegible"/>
          <w:sz w:val="22"/>
          <w:szCs w:val="22"/>
        </w:rPr>
        <w:t xml:space="preserve"> in einem kleinen Boot den strömenden Fluss </w:t>
      </w:r>
      <w:proofErr w:type="spellStart"/>
      <w:r w:rsidRPr="00686334">
        <w:rPr>
          <w:rFonts w:ascii="Atkinson Hyperlegible" w:hAnsi="Atkinson Hyperlegible"/>
          <w:sz w:val="22"/>
          <w:szCs w:val="22"/>
        </w:rPr>
        <w:t>Atrato</w:t>
      </w:r>
      <w:proofErr w:type="spellEnd"/>
      <w:r w:rsidRPr="00686334">
        <w:rPr>
          <w:rFonts w:ascii="Atkinson Hyperlegible" w:hAnsi="Atkinson Hyperlegible"/>
          <w:sz w:val="22"/>
          <w:szCs w:val="22"/>
        </w:rPr>
        <w:t xml:space="preserve"> in Kolumbien. Sie ist weiß, er ist schwarz. Die beiden sind auf dem Weg zur leiblichen Mutter und im Laufe der Fahrt erfahren wir ihre gemeinsame G</w:t>
      </w:r>
      <w:r w:rsidRPr="00686334">
        <w:rPr>
          <w:rFonts w:ascii="Atkinson Hyperlegible" w:hAnsi="Atkinson Hyperlegible"/>
          <w:sz w:val="22"/>
          <w:szCs w:val="22"/>
        </w:rPr>
        <w:t>eschichte. Dabei fließt die Erzählung wie der Fluss, der sie trägt. Er ist die Ader der Landschaft, eines Urwalds voller Früchte, Tiere und Düfte, aber auch die Ader des menschlichen Lebens. Als der Junge entscheidet, bei wem er leben möchte, nimmt der Rom</w:t>
      </w:r>
      <w:r w:rsidRPr="00686334">
        <w:rPr>
          <w:rFonts w:ascii="Atkinson Hyperlegible" w:hAnsi="Atkinson Hyperlegible"/>
          <w:sz w:val="22"/>
          <w:szCs w:val="22"/>
        </w:rPr>
        <w:t xml:space="preserve">an eine unerwartete Wendung ... Eine literarische Reise von großer Sinnlichkeit über die Zartheit des Mutterseins, die Kraft der Freundschaft und über die Abgründe, die unsere Herkunft mit sich bringen kann. </w:t>
      </w:r>
      <w:r w:rsidRPr="00686334">
        <w:rPr>
          <w:rFonts w:ascii="Atkinson Hyperlegible" w:hAnsi="Atkinson Hyperlegible"/>
          <w:sz w:val="22"/>
          <w:szCs w:val="22"/>
        </w:rPr>
        <w:br/>
      </w:r>
      <w:r w:rsidRPr="00686334">
        <w:rPr>
          <w:rFonts w:ascii="Atkinson Hyperlegible" w:hAnsi="Atkinson Hyperlegible"/>
          <w:sz w:val="22"/>
          <w:szCs w:val="22"/>
        </w:rPr>
        <w:lastRenderedPageBreak/>
        <w:t>Gelesen von Isabelle Menke</w:t>
      </w:r>
      <w:r w:rsidRPr="00686334">
        <w:rPr>
          <w:rFonts w:ascii="Atkinson Hyperlegible" w:hAnsi="Atkinson Hyperlegible"/>
          <w:sz w:val="22"/>
          <w:szCs w:val="22"/>
        </w:rPr>
        <w:br/>
        <w:t xml:space="preserve">Ort: Berlin Verlag: </w:t>
      </w:r>
      <w:r w:rsidRPr="00686334">
        <w:rPr>
          <w:rFonts w:ascii="Atkinson Hyperlegible" w:hAnsi="Atkinson Hyperlegible"/>
          <w:sz w:val="22"/>
          <w:szCs w:val="22"/>
        </w:rPr>
        <w:t>Blumenbar Jahr: 2022</w:t>
      </w:r>
      <w:r w:rsidRPr="00686334">
        <w:rPr>
          <w:rFonts w:ascii="Atkinson Hyperlegible" w:hAnsi="Atkinson Hyperlegible"/>
          <w:sz w:val="22"/>
          <w:szCs w:val="22"/>
        </w:rPr>
        <w:br/>
        <w:t xml:space="preserve">1 CD. 335 Minuten Titelnummer: 83229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Schoch, Julia</w:t>
      </w:r>
      <w:r w:rsidRPr="00686334">
        <w:rPr>
          <w:rFonts w:ascii="Atkinson Hyperlegible" w:hAnsi="Atkinson Hyperlegible"/>
          <w:sz w:val="22"/>
          <w:szCs w:val="22"/>
        </w:rPr>
        <w:br/>
        <w:t xml:space="preserve">Das Liebespaar des Jahrhunderts </w:t>
      </w:r>
      <w:r w:rsidRPr="00686334">
        <w:rPr>
          <w:rFonts w:ascii="Atkinson Hyperlegible" w:hAnsi="Atkinson Hyperlegible"/>
          <w:sz w:val="22"/>
          <w:szCs w:val="22"/>
        </w:rPr>
        <w:br/>
        <w:t>Eine Frau will ihren Mann verlassen. Nach vielen Jahren Zusammenleben und Ehe ist sie entschlossen und bestürzt zugleich: Wie konnte es n</w:t>
      </w:r>
      <w:r w:rsidRPr="00686334">
        <w:rPr>
          <w:rFonts w:ascii="Atkinson Hyperlegible" w:hAnsi="Atkinson Hyperlegible"/>
          <w:sz w:val="22"/>
          <w:szCs w:val="22"/>
        </w:rPr>
        <w:t>ur dazu kommen? Während sie ihr Fortgehen plant, begibt sie sich in ihren Gedanken weit zurück. Und sie muss sich fragen: Ist etwas überhaupt gescheitert, wenn es so lange dauert?</w:t>
      </w:r>
      <w:r w:rsidRPr="00686334">
        <w:rPr>
          <w:rFonts w:ascii="Atkinson Hyperlegible" w:hAnsi="Atkinson Hyperlegible"/>
          <w:sz w:val="22"/>
          <w:szCs w:val="22"/>
        </w:rPr>
        <w:br/>
        <w:t>Gelesen von Katja Amberger</w:t>
      </w:r>
      <w:r w:rsidRPr="00686334">
        <w:rPr>
          <w:rFonts w:ascii="Atkinson Hyperlegible" w:hAnsi="Atkinson Hyperlegible"/>
          <w:sz w:val="22"/>
          <w:szCs w:val="22"/>
        </w:rPr>
        <w:br/>
        <w:t>Ort: München Verlag: DTV Jahr: 2023</w:t>
      </w:r>
      <w:r w:rsidRPr="00686334">
        <w:rPr>
          <w:rFonts w:ascii="Atkinson Hyperlegible" w:hAnsi="Atkinson Hyperlegible"/>
          <w:sz w:val="22"/>
          <w:szCs w:val="22"/>
        </w:rPr>
        <w:br/>
        <w:t>1 CD. 295 Min</w:t>
      </w:r>
      <w:r w:rsidRPr="00686334">
        <w:rPr>
          <w:rFonts w:ascii="Atkinson Hyperlegible" w:hAnsi="Atkinson Hyperlegible"/>
          <w:sz w:val="22"/>
          <w:szCs w:val="22"/>
        </w:rPr>
        <w:t xml:space="preserve">uten Titelnummer: 83235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Teige, Trude</w:t>
      </w:r>
      <w:r w:rsidRPr="00686334">
        <w:rPr>
          <w:rFonts w:ascii="Atkinson Hyperlegible" w:hAnsi="Atkinson Hyperlegible"/>
          <w:sz w:val="22"/>
          <w:szCs w:val="22"/>
        </w:rPr>
        <w:br/>
        <w:t xml:space="preserve">Als Großmutter im Regen tanzte. </w:t>
      </w:r>
      <w:r w:rsidRPr="00686334">
        <w:rPr>
          <w:rFonts w:ascii="Atkinson Hyperlegible" w:hAnsi="Atkinson Hyperlegible"/>
          <w:sz w:val="22"/>
          <w:szCs w:val="22"/>
        </w:rPr>
        <w:br/>
        <w:t>Als Juni ins Haus ihrer verstorbenen Großeltern auf der kleinen norwegischen Insel zurückkehrt, entdeckt sie ein Foto: Es zeigt ihre Großmutter Tekla als junge Frau mit ein</w:t>
      </w:r>
      <w:r w:rsidRPr="00686334">
        <w:rPr>
          <w:rFonts w:ascii="Atkinson Hyperlegible" w:hAnsi="Atkinson Hyperlegible"/>
          <w:sz w:val="22"/>
          <w:szCs w:val="22"/>
        </w:rPr>
        <w:t>em deutschen Soldaten. Wer ist der unbekannte Mann? Ihre Mutter kann Juni nicht mehr fragen. Das Verhältnis zwischen ihrer Mutter und ihrer Großmutter war immer von etwas Unausgesprochenem überschattet. Ihre Suche nach der Wahrheit führt Juni nach Berlin u</w:t>
      </w:r>
      <w:r w:rsidRPr="00686334">
        <w:rPr>
          <w:rFonts w:ascii="Atkinson Hyperlegible" w:hAnsi="Atkinson Hyperlegible"/>
          <w:sz w:val="22"/>
          <w:szCs w:val="22"/>
        </w:rPr>
        <w:t xml:space="preserve">nd in die kleine Stadt Demmin im Osten Deutschlands, die nach der Kapitulation von der russischen Armee überrannt wurde. </w:t>
      </w:r>
      <w:r w:rsidRPr="00686334">
        <w:rPr>
          <w:rFonts w:ascii="Atkinson Hyperlegible" w:hAnsi="Atkinson Hyperlegible"/>
          <w:sz w:val="22"/>
          <w:szCs w:val="22"/>
        </w:rPr>
        <w:br/>
        <w:t xml:space="preserve">Gelesen von </w:t>
      </w:r>
      <w:proofErr w:type="spellStart"/>
      <w:r w:rsidRPr="00686334">
        <w:rPr>
          <w:rFonts w:ascii="Atkinson Hyperlegible" w:hAnsi="Atkinson Hyperlegible"/>
          <w:sz w:val="22"/>
          <w:szCs w:val="22"/>
        </w:rPr>
        <w:t>Yara</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Blümel</w:t>
      </w:r>
      <w:proofErr w:type="spellEnd"/>
      <w:r w:rsidRPr="00686334">
        <w:rPr>
          <w:rFonts w:ascii="Atkinson Hyperlegible" w:hAnsi="Atkinson Hyperlegible"/>
          <w:sz w:val="22"/>
          <w:szCs w:val="22"/>
        </w:rPr>
        <w:br/>
        <w:t>Ort: Berlin Verlag: Argon-Verlag Jahr: 2023</w:t>
      </w:r>
      <w:r w:rsidRPr="00686334">
        <w:rPr>
          <w:rFonts w:ascii="Atkinson Hyperlegible" w:hAnsi="Atkinson Hyperlegible"/>
          <w:sz w:val="22"/>
          <w:szCs w:val="22"/>
        </w:rPr>
        <w:br/>
        <w:t xml:space="preserve">1 CD. 560 Minuten Titelnummer: 34920 </w:t>
      </w:r>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Volodine</w:t>
      </w:r>
      <w:proofErr w:type="spellEnd"/>
      <w:r w:rsidRPr="00686334">
        <w:rPr>
          <w:rFonts w:ascii="Atkinson Hyperlegible" w:hAnsi="Atkinson Hyperlegible"/>
          <w:sz w:val="22"/>
          <w:szCs w:val="22"/>
        </w:rPr>
        <w:t>, Antoi</w:t>
      </w:r>
      <w:r w:rsidRPr="00686334">
        <w:rPr>
          <w:rFonts w:ascii="Atkinson Hyperlegible" w:hAnsi="Atkinson Hyperlegible"/>
          <w:sz w:val="22"/>
          <w:szCs w:val="22"/>
        </w:rPr>
        <w:t>ne</w:t>
      </w:r>
      <w:r w:rsidRPr="00686334">
        <w:rPr>
          <w:rFonts w:ascii="Atkinson Hyperlegible" w:hAnsi="Atkinson Hyperlegible"/>
          <w:sz w:val="22"/>
          <w:szCs w:val="22"/>
        </w:rPr>
        <w:br/>
        <w:t xml:space="preserve">Einige Einzelheiten über die Seele der Fälscher. </w:t>
      </w:r>
      <w:r w:rsidRPr="00686334">
        <w:rPr>
          <w:rFonts w:ascii="Atkinson Hyperlegible" w:hAnsi="Atkinson Hyperlegible"/>
          <w:sz w:val="22"/>
          <w:szCs w:val="22"/>
        </w:rPr>
        <w:br/>
        <w:t>Im Zentrum des Roman steht ein außergewöhnliches Paar: das ehemalige RAF-Mitglied Ingrid Vogel und ihr Jäger aus dem BKA, der sich anhand ihres Fahndungsfotos unsterblich in sie verliebt hatte. Dennoch o</w:t>
      </w:r>
      <w:r w:rsidRPr="00686334">
        <w:rPr>
          <w:rFonts w:ascii="Atkinson Hyperlegible" w:hAnsi="Atkinson Hyperlegible"/>
          <w:sz w:val="22"/>
          <w:szCs w:val="22"/>
        </w:rPr>
        <w:t xml:space="preserve">der gerade deswegen verhilft er ihr zur Flucht. In den letzten gemeinsamen Tagen in einem Lissabon a </w:t>
      </w:r>
      <w:proofErr w:type="spellStart"/>
      <w:r w:rsidRPr="00686334">
        <w:rPr>
          <w:rFonts w:ascii="Atkinson Hyperlegible" w:hAnsi="Atkinson Hyperlegible"/>
          <w:sz w:val="22"/>
          <w:szCs w:val="22"/>
        </w:rPr>
        <w:t>là</w:t>
      </w:r>
      <w:proofErr w:type="spellEnd"/>
      <w:r w:rsidRPr="00686334">
        <w:rPr>
          <w:rFonts w:ascii="Atkinson Hyperlegible" w:hAnsi="Atkinson Hyperlegible"/>
          <w:sz w:val="22"/>
          <w:szCs w:val="22"/>
        </w:rPr>
        <w:t xml:space="preserve"> Pessoa steht zwischen ihnen Ingrids titelgebender Schlüsselroman über den Untergrundkampf, den sie im fernen Exil schreiben will, den der Geliebte ihren</w:t>
      </w:r>
      <w:r w:rsidRPr="00686334">
        <w:rPr>
          <w:rFonts w:ascii="Atkinson Hyperlegible" w:hAnsi="Atkinson Hyperlegible"/>
          <w:sz w:val="22"/>
          <w:szCs w:val="22"/>
        </w:rPr>
        <w:t xml:space="preserve"> Gedanken abliest: Literarische Polit-Fiction voller Rückbezüge auf den Terrorismus der 70er-80er Jahre.</w:t>
      </w:r>
      <w:r w:rsidRPr="00686334">
        <w:rPr>
          <w:rFonts w:ascii="Atkinson Hyperlegible" w:hAnsi="Atkinson Hyperlegible"/>
          <w:sz w:val="22"/>
          <w:szCs w:val="22"/>
        </w:rPr>
        <w:br/>
        <w:t>Gelesen von Andreas Ladwig</w:t>
      </w:r>
      <w:r w:rsidRPr="00686334">
        <w:rPr>
          <w:rFonts w:ascii="Atkinson Hyperlegible" w:hAnsi="Atkinson Hyperlegible"/>
          <w:sz w:val="22"/>
          <w:szCs w:val="22"/>
        </w:rPr>
        <w:br/>
        <w:t>Ort: Karlsruhe Verlag: Edition CONVERSO Jahr: 2023</w:t>
      </w:r>
      <w:r w:rsidRPr="00686334">
        <w:rPr>
          <w:rFonts w:ascii="Atkinson Hyperlegible" w:hAnsi="Atkinson Hyperlegible"/>
          <w:sz w:val="22"/>
          <w:szCs w:val="22"/>
        </w:rPr>
        <w:br/>
        <w:t xml:space="preserve">1 CD. 405 Minuten Titelnummer: 34929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Zeh, Juli </w:t>
      </w:r>
      <w:r w:rsidRPr="00686334">
        <w:rPr>
          <w:rFonts w:ascii="Atkinson Hyperlegible" w:hAnsi="Atkinson Hyperlegible"/>
          <w:sz w:val="22"/>
          <w:szCs w:val="22"/>
        </w:rPr>
        <w:br/>
        <w:t>Zwischen We</w:t>
      </w:r>
      <w:r w:rsidRPr="00686334">
        <w:rPr>
          <w:rFonts w:ascii="Atkinson Hyperlegible" w:hAnsi="Atkinson Hyperlegible"/>
          <w:sz w:val="22"/>
          <w:szCs w:val="22"/>
        </w:rPr>
        <w:t xml:space="preserve">lten. </w:t>
      </w:r>
      <w:r w:rsidRPr="00686334">
        <w:rPr>
          <w:rFonts w:ascii="Atkinson Hyperlegible" w:hAnsi="Atkinson Hyperlegible"/>
          <w:sz w:val="22"/>
          <w:szCs w:val="22"/>
        </w:rPr>
        <w:br/>
        <w:t>Zwanzig Jahre sind vergangen: Als sich Stefan und Theresa zufällig in Hamburg über den Weg laufen, endet ihr erstes Wiedersehen in einem Desaster. Zu Studienzeiten waren sie wie eine Familie füreinander, heute sind kaum noch Gemeinsamkeiten übrig. D</w:t>
      </w:r>
      <w:r w:rsidRPr="00686334">
        <w:rPr>
          <w:rFonts w:ascii="Atkinson Hyperlegible" w:hAnsi="Atkinson Hyperlegible"/>
          <w:sz w:val="22"/>
          <w:szCs w:val="22"/>
        </w:rPr>
        <w:t xml:space="preserve">ie beiden beschließen, noch einmal von vorne anzufangen. In einem offenen und sehr emotionalen </w:t>
      </w:r>
      <w:r w:rsidRPr="00686334">
        <w:rPr>
          <w:rFonts w:ascii="Atkinson Hyperlegible" w:hAnsi="Atkinson Hyperlegible"/>
          <w:sz w:val="22"/>
          <w:szCs w:val="22"/>
        </w:rPr>
        <w:lastRenderedPageBreak/>
        <w:t>Austausch per E-Mail und WhatsApp wollen sie einander ganz neu kennenlernen und sich gegenseitig aus ihren Welten erzählen – aus dem Leben im Elfenbeinturm der H</w:t>
      </w:r>
      <w:r w:rsidRPr="00686334">
        <w:rPr>
          <w:rFonts w:ascii="Atkinson Hyperlegible" w:hAnsi="Atkinson Hyperlegible"/>
          <w:sz w:val="22"/>
          <w:szCs w:val="22"/>
        </w:rPr>
        <w:t>amburger Kultur-Elite und aus der erdverbundenen brandenburgischen Agrar-Existenz. Steckt hinter der alten Freundschaft vielleicht sogar eine verhinderte Liebe? Doch während Stefan und Theresa einander näher kommen, geraten sie immer wieder in einen hitzig</w:t>
      </w:r>
      <w:r w:rsidRPr="00686334">
        <w:rPr>
          <w:rFonts w:ascii="Atkinson Hyperlegible" w:hAnsi="Atkinson Hyperlegible"/>
          <w:sz w:val="22"/>
          <w:szCs w:val="22"/>
        </w:rPr>
        <w:t xml:space="preserve">en Schlagabtausch um polarisierte Fragen wie Klimapolitik, Gendersprache und </w:t>
      </w:r>
      <w:proofErr w:type="spellStart"/>
      <w:r w:rsidRPr="00686334">
        <w:rPr>
          <w:rFonts w:ascii="Atkinson Hyperlegible" w:hAnsi="Atkinson Hyperlegible"/>
          <w:sz w:val="22"/>
          <w:szCs w:val="22"/>
        </w:rPr>
        <w:t>Rassismusvorwürfe</w:t>
      </w:r>
      <w:proofErr w:type="spellEnd"/>
      <w:r w:rsidRPr="00686334">
        <w:rPr>
          <w:rFonts w:ascii="Atkinson Hyperlegible" w:hAnsi="Atkinson Hyperlegible"/>
          <w:sz w:val="22"/>
          <w:szCs w:val="22"/>
        </w:rPr>
        <w:t>.</w:t>
      </w:r>
      <w:r w:rsidRPr="00686334">
        <w:rPr>
          <w:rFonts w:ascii="Atkinson Hyperlegible" w:hAnsi="Atkinson Hyperlegible"/>
          <w:sz w:val="22"/>
          <w:szCs w:val="22"/>
        </w:rPr>
        <w:br/>
        <w:t xml:space="preserve">Gelesen von Max </w:t>
      </w:r>
      <w:proofErr w:type="spellStart"/>
      <w:r w:rsidRPr="00686334">
        <w:rPr>
          <w:rFonts w:ascii="Atkinson Hyperlegible" w:hAnsi="Atkinson Hyperlegible"/>
          <w:sz w:val="22"/>
          <w:szCs w:val="22"/>
        </w:rPr>
        <w:t>Urlacher</w:t>
      </w:r>
      <w:proofErr w:type="spellEnd"/>
      <w:r w:rsidRPr="00686334">
        <w:rPr>
          <w:rFonts w:ascii="Atkinson Hyperlegible" w:hAnsi="Atkinson Hyperlegible"/>
          <w:sz w:val="22"/>
          <w:szCs w:val="22"/>
        </w:rPr>
        <w:t>, Julia Nachtmann</w:t>
      </w:r>
      <w:r w:rsidRPr="00686334">
        <w:rPr>
          <w:rFonts w:ascii="Atkinson Hyperlegible" w:hAnsi="Atkinson Hyperlegible"/>
          <w:sz w:val="22"/>
          <w:szCs w:val="22"/>
        </w:rPr>
        <w:br/>
        <w:t>Ort: München Verlag: der Hörverlag Jahr: 2023</w:t>
      </w:r>
      <w:r w:rsidRPr="00686334">
        <w:rPr>
          <w:rFonts w:ascii="Atkinson Hyperlegible" w:hAnsi="Atkinson Hyperlegible"/>
          <w:sz w:val="22"/>
          <w:szCs w:val="22"/>
        </w:rPr>
        <w:br/>
        <w:t xml:space="preserve">1 CD. 775 Minuten Titelnummer: 34932 </w:t>
      </w:r>
    </w:p>
    <w:p w:rsidR="00000000" w:rsidRPr="00686334" w:rsidRDefault="00686334">
      <w:pPr>
        <w:pStyle w:val="berschrift2"/>
        <w:divId w:val="795176407"/>
        <w:rPr>
          <w:rFonts w:ascii="Atkinson Hyperlegible" w:eastAsia="Times New Roman" w:hAnsi="Atkinson Hyperlegible"/>
          <w:sz w:val="22"/>
          <w:szCs w:val="22"/>
        </w:rPr>
      </w:pPr>
      <w:bookmarkStart w:id="3" w:name="_Toc139359010"/>
      <w:r>
        <w:rPr>
          <w:rFonts w:ascii="Atkinson Hyperlegible" w:eastAsia="Times New Roman" w:hAnsi="Atkinson Hyperlegible"/>
          <w:sz w:val="22"/>
          <w:szCs w:val="22"/>
        </w:rPr>
        <w:t xml:space="preserve">Sachgebiet E: </w:t>
      </w:r>
      <w:r w:rsidR="000A7DE0" w:rsidRPr="00686334">
        <w:rPr>
          <w:rFonts w:ascii="Atkinson Hyperlegible" w:eastAsia="Times New Roman" w:hAnsi="Atkinson Hyperlegible"/>
          <w:sz w:val="22"/>
          <w:szCs w:val="22"/>
        </w:rPr>
        <w:t>Unterhaltungsliteratur – Schicksal</w:t>
      </w:r>
      <w:r w:rsidR="000A7DE0" w:rsidRPr="00686334">
        <w:rPr>
          <w:rFonts w:ascii="Atkinson Hyperlegible" w:eastAsia="Times New Roman" w:hAnsi="Atkinson Hyperlegible"/>
          <w:sz w:val="22"/>
          <w:szCs w:val="22"/>
        </w:rPr>
        <w:t>sromane – Liebesromane</w:t>
      </w:r>
      <w:bookmarkEnd w:id="3"/>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100005 Das Haus der Hebammen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1 von 2</w:t>
      </w:r>
      <w:r w:rsidRPr="00686334">
        <w:rPr>
          <w:rFonts w:ascii="Atkinson Hyperlegible" w:hAnsi="Atkinson Hyperlegible"/>
          <w:sz w:val="22"/>
          <w:szCs w:val="22"/>
        </w:rPr>
        <w:br/>
        <w:t>34905 Adams, Marie</w:t>
      </w:r>
      <w:r w:rsidRPr="00686334">
        <w:rPr>
          <w:rFonts w:ascii="Atkinson Hyperlegible" w:hAnsi="Atkinson Hyperlegible"/>
          <w:sz w:val="22"/>
          <w:szCs w:val="22"/>
        </w:rPr>
        <w:br/>
        <w:t>Das Haus der Hebammen - Susannes Sehnsucht.</w:t>
      </w:r>
      <w:r w:rsidRPr="00686334">
        <w:rPr>
          <w:rFonts w:ascii="Atkinson Hyperlegible" w:hAnsi="Atkinson Hyperlegible"/>
          <w:sz w:val="22"/>
          <w:szCs w:val="22"/>
        </w:rPr>
        <w:br/>
      </w:r>
      <w:r w:rsidRPr="00686334">
        <w:rPr>
          <w:rFonts w:ascii="Atkinson Hyperlegible" w:hAnsi="Atkinson Hyperlegible"/>
          <w:sz w:val="22"/>
          <w:szCs w:val="22"/>
        </w:rPr>
        <w:t xml:space="preserve">Köln 1989. Die </w:t>
      </w:r>
      <w:proofErr w:type="spellStart"/>
      <w:r w:rsidRPr="00686334">
        <w:rPr>
          <w:rFonts w:ascii="Atkinson Hyperlegible" w:hAnsi="Atkinson Hyperlegible"/>
          <w:sz w:val="22"/>
          <w:szCs w:val="22"/>
        </w:rPr>
        <w:t>Ferundinnen</w:t>
      </w:r>
      <w:proofErr w:type="spellEnd"/>
      <w:r w:rsidRPr="00686334">
        <w:rPr>
          <w:rFonts w:ascii="Atkinson Hyperlegible" w:hAnsi="Atkinson Hyperlegible"/>
          <w:sz w:val="22"/>
          <w:szCs w:val="22"/>
        </w:rPr>
        <w:t xml:space="preserve"> Susanne, Carola und Elle arbeiten als Hebammen im selben Krankenhaus. Als sie in der Cranachstraße 21 ein leerstehendes Haus entdecken, beschließen sie, dort ein Geburtshaus zu gründen.</w:t>
      </w:r>
      <w:r w:rsidRPr="00686334">
        <w:rPr>
          <w:rFonts w:ascii="Atkinson Hyperlegible" w:hAnsi="Atkinson Hyperlegible"/>
          <w:sz w:val="22"/>
          <w:szCs w:val="22"/>
        </w:rPr>
        <w:br/>
        <w:t xml:space="preserve">Gelesen von Lisa </w:t>
      </w:r>
      <w:proofErr w:type="spellStart"/>
      <w:r w:rsidRPr="00686334">
        <w:rPr>
          <w:rFonts w:ascii="Atkinson Hyperlegible" w:hAnsi="Atkinson Hyperlegible"/>
          <w:sz w:val="22"/>
          <w:szCs w:val="22"/>
        </w:rPr>
        <w:t>Bistrick</w:t>
      </w:r>
      <w:proofErr w:type="spellEnd"/>
      <w:r w:rsidRPr="00686334">
        <w:rPr>
          <w:rFonts w:ascii="Atkinson Hyperlegible" w:hAnsi="Atkinson Hyperlegible"/>
          <w:sz w:val="22"/>
          <w:szCs w:val="22"/>
        </w:rPr>
        <w:br/>
        <w:t>1 CD. 730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100005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Jacobson, Howard</w:t>
      </w:r>
      <w:r w:rsidRPr="00686334">
        <w:rPr>
          <w:rFonts w:ascii="Atkinson Hyperlegible" w:hAnsi="Atkinson Hyperlegible"/>
          <w:sz w:val="22"/>
          <w:szCs w:val="22"/>
        </w:rPr>
        <w:br/>
        <w:t xml:space="preserve">Rendezvous und andere Alterserscheinungen </w:t>
      </w:r>
      <w:r w:rsidRPr="00686334">
        <w:rPr>
          <w:rFonts w:ascii="Atkinson Hyperlegible" w:hAnsi="Atkinson Hyperlegible"/>
          <w:sz w:val="22"/>
          <w:szCs w:val="22"/>
        </w:rPr>
        <w:br/>
        <w:t xml:space="preserve">Die energische </w:t>
      </w:r>
      <w:proofErr w:type="spellStart"/>
      <w:r w:rsidRPr="00686334">
        <w:rPr>
          <w:rFonts w:ascii="Atkinson Hyperlegible" w:hAnsi="Atkinson Hyperlegible"/>
          <w:sz w:val="22"/>
          <w:szCs w:val="22"/>
        </w:rPr>
        <w:t>Beryl</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Dusinbery</w:t>
      </w:r>
      <w:proofErr w:type="spellEnd"/>
      <w:r w:rsidRPr="00686334">
        <w:rPr>
          <w:rFonts w:ascii="Atkinson Hyperlegible" w:hAnsi="Atkinson Hyperlegible"/>
          <w:sz w:val="22"/>
          <w:szCs w:val="22"/>
        </w:rPr>
        <w:t xml:space="preserve"> kämpft jeden Tag gegen das Vergessen, während sich </w:t>
      </w:r>
      <w:proofErr w:type="spellStart"/>
      <w:r w:rsidRPr="00686334">
        <w:rPr>
          <w:rFonts w:ascii="Atkinson Hyperlegible" w:hAnsi="Atkinson Hyperlegible"/>
          <w:sz w:val="22"/>
          <w:szCs w:val="22"/>
        </w:rPr>
        <w:t>Shimi</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Carmelli</w:t>
      </w:r>
      <w:proofErr w:type="spellEnd"/>
      <w:r w:rsidRPr="00686334">
        <w:rPr>
          <w:rFonts w:ascii="Atkinson Hyperlegible" w:hAnsi="Atkinson Hyperlegible"/>
          <w:sz w:val="22"/>
          <w:szCs w:val="22"/>
        </w:rPr>
        <w:t xml:space="preserve"> am liebsten an gar nichts mehr erinnern würde. Ein unwah</w:t>
      </w:r>
      <w:r w:rsidRPr="00686334">
        <w:rPr>
          <w:rFonts w:ascii="Atkinson Hyperlegible" w:hAnsi="Atkinson Hyperlegible"/>
          <w:sz w:val="22"/>
          <w:szCs w:val="22"/>
        </w:rPr>
        <w:t>rscheinlicheres Paar gab es selten, doch jede Begegnung lässt die beiden Alten ein wenig näher zusammenrücken. Eine unmögliche Liebesgeschichte im höchsten Alter, erzählt mit wunderbar dunklem Humor.</w:t>
      </w:r>
      <w:r w:rsidRPr="00686334">
        <w:rPr>
          <w:rFonts w:ascii="Atkinson Hyperlegible" w:hAnsi="Atkinson Hyperlegible"/>
          <w:sz w:val="22"/>
          <w:szCs w:val="22"/>
        </w:rPr>
        <w:br/>
        <w:t>Gelesen von Uwe Schröder</w:t>
      </w:r>
      <w:r w:rsidRPr="00686334">
        <w:rPr>
          <w:rFonts w:ascii="Atkinson Hyperlegible" w:hAnsi="Atkinson Hyperlegible"/>
          <w:sz w:val="22"/>
          <w:szCs w:val="22"/>
        </w:rPr>
        <w:br/>
        <w:t>Ort: Stuttgart Verlag: Klett-Co</w:t>
      </w:r>
      <w:r w:rsidRPr="00686334">
        <w:rPr>
          <w:rFonts w:ascii="Atkinson Hyperlegible" w:hAnsi="Atkinson Hyperlegible"/>
          <w:sz w:val="22"/>
          <w:szCs w:val="22"/>
        </w:rPr>
        <w:t>tta Jahr: 2020</w:t>
      </w:r>
      <w:r w:rsidRPr="00686334">
        <w:rPr>
          <w:rFonts w:ascii="Atkinson Hyperlegible" w:hAnsi="Atkinson Hyperlegible"/>
          <w:sz w:val="22"/>
          <w:szCs w:val="22"/>
        </w:rPr>
        <w:br/>
        <w:t xml:space="preserve">1 CD. 735 Minuten Titelnummer: 83232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100006 Sylt-Saga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1 von 1</w:t>
      </w:r>
      <w:r w:rsidRPr="00686334">
        <w:rPr>
          <w:rFonts w:ascii="Atkinson Hyperlegible" w:hAnsi="Atkinson Hyperlegible"/>
          <w:sz w:val="22"/>
          <w:szCs w:val="22"/>
        </w:rPr>
        <w:br/>
        <w:t>34875 Pauly, Gisa</w:t>
      </w:r>
      <w:r w:rsidRPr="00686334">
        <w:rPr>
          <w:rFonts w:ascii="Atkinson Hyperlegible" w:hAnsi="Atkinson Hyperlegible"/>
          <w:sz w:val="22"/>
          <w:szCs w:val="22"/>
        </w:rPr>
        <w:br/>
        <w:t>Fräulein Wunder.</w:t>
      </w:r>
      <w:r w:rsidRPr="00686334">
        <w:rPr>
          <w:rFonts w:ascii="Atkinson Hyperlegible" w:hAnsi="Atkinson Hyperlegible"/>
          <w:sz w:val="22"/>
          <w:szCs w:val="22"/>
        </w:rPr>
        <w:br/>
        <w:t xml:space="preserve">1959. Im kleinen Ort </w:t>
      </w:r>
      <w:proofErr w:type="spellStart"/>
      <w:r w:rsidRPr="00686334">
        <w:rPr>
          <w:rFonts w:ascii="Atkinson Hyperlegible" w:hAnsi="Atkinson Hyperlegible"/>
          <w:sz w:val="22"/>
          <w:szCs w:val="22"/>
        </w:rPr>
        <w:t>Riekenbüren</w:t>
      </w:r>
      <w:proofErr w:type="spellEnd"/>
      <w:r w:rsidRPr="00686334">
        <w:rPr>
          <w:rFonts w:ascii="Atkinson Hyperlegible" w:hAnsi="Atkinson Hyperlegible"/>
          <w:sz w:val="22"/>
          <w:szCs w:val="22"/>
        </w:rPr>
        <w:t xml:space="preserve"> wird Brit von allen "Fräulein Wunder" genannt. Ihre Eltern sind anständige Leute - u</w:t>
      </w:r>
      <w:r w:rsidRPr="00686334">
        <w:rPr>
          <w:rFonts w:ascii="Atkinson Hyperlegible" w:hAnsi="Atkinson Hyperlegible"/>
          <w:sz w:val="22"/>
          <w:szCs w:val="22"/>
        </w:rPr>
        <w:t>nd Brit langweilt sich zu Tode. Raus in die weite Welt will sie! Eine Klassenfahrt nach Sylt bringt endlich die ersehnte Freiheit. Sie kann nicht ahnen, dass diese Reise ihr Leben für immer verändern wird. Denn auf der Insel angekommen, verliebt sie sich u</w:t>
      </w:r>
      <w:r w:rsidRPr="00686334">
        <w:rPr>
          <w:rFonts w:ascii="Atkinson Hyperlegible" w:hAnsi="Atkinson Hyperlegible"/>
          <w:sz w:val="22"/>
          <w:szCs w:val="22"/>
        </w:rPr>
        <w:t>nsterblich in den Hotelpagen Arne</w:t>
      </w:r>
      <w:r w:rsidRPr="00686334">
        <w:rPr>
          <w:rFonts w:ascii="Atkinson Hyperlegible" w:hAnsi="Atkinson Hyperlegible"/>
          <w:sz w:val="22"/>
          <w:szCs w:val="22"/>
        </w:rPr>
        <w:br/>
      </w:r>
      <w:r w:rsidRPr="00686334">
        <w:rPr>
          <w:rFonts w:ascii="Atkinson Hyperlegible" w:hAnsi="Atkinson Hyperlegible"/>
          <w:sz w:val="22"/>
          <w:szCs w:val="22"/>
        </w:rPr>
        <w:lastRenderedPageBreak/>
        <w:t xml:space="preserve">Gelesen von Simone </w:t>
      </w:r>
      <w:proofErr w:type="spellStart"/>
      <w:r w:rsidRPr="00686334">
        <w:rPr>
          <w:rFonts w:ascii="Atkinson Hyperlegible" w:hAnsi="Atkinson Hyperlegible"/>
          <w:sz w:val="22"/>
          <w:szCs w:val="22"/>
        </w:rPr>
        <w:t>Kabst</w:t>
      </w:r>
      <w:proofErr w:type="spellEnd"/>
      <w:r w:rsidRPr="00686334">
        <w:rPr>
          <w:rFonts w:ascii="Atkinson Hyperlegible" w:hAnsi="Atkinson Hyperlegible"/>
          <w:sz w:val="22"/>
          <w:szCs w:val="22"/>
        </w:rPr>
        <w:br/>
        <w:t>1 CD. 835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100006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Reiter, Emmi</w:t>
      </w:r>
      <w:r w:rsidRPr="00686334">
        <w:rPr>
          <w:rFonts w:ascii="Atkinson Hyperlegible" w:hAnsi="Atkinson Hyperlegible"/>
          <w:sz w:val="22"/>
          <w:szCs w:val="22"/>
        </w:rPr>
        <w:br/>
        <w:t xml:space="preserve">Ein Augenblick im Sommer </w:t>
      </w:r>
      <w:r w:rsidRPr="00686334">
        <w:rPr>
          <w:rFonts w:ascii="Atkinson Hyperlegible" w:hAnsi="Atkinson Hyperlegible"/>
          <w:sz w:val="22"/>
          <w:szCs w:val="22"/>
        </w:rPr>
        <w:br/>
        <w:t>Der Tod ihres Mannes bringt die 49-jährige Helene dazu, ihr Leben und besonders das angespannte Ve</w:t>
      </w:r>
      <w:r w:rsidRPr="00686334">
        <w:rPr>
          <w:rFonts w:ascii="Atkinson Hyperlegible" w:hAnsi="Atkinson Hyperlegible"/>
          <w:sz w:val="22"/>
          <w:szCs w:val="22"/>
        </w:rPr>
        <w:t>rhältnis zu Tochter Lotta zu hinterfragen. Sie darf nicht zulassen, auch noch ihre erwachsene Tochter zu verlieren. Obwohl Lotta wenig begeistert ist, begeben sich die beiden auf eine umständliche Reise von München nach Mallorca, die schon in Südfrankreich</w:t>
      </w:r>
      <w:r w:rsidRPr="00686334">
        <w:rPr>
          <w:rFonts w:ascii="Atkinson Hyperlegible" w:hAnsi="Atkinson Hyperlegible"/>
          <w:sz w:val="22"/>
          <w:szCs w:val="22"/>
        </w:rPr>
        <w:t xml:space="preserve"> eine dramatische Wendung erlebt. Bis zuletzt ahnt Lotta nicht, dass viel mehr hinter dieser Reise steckt, als nur das zerbrechliche Verhältnis zwischen Mutter und Tochter. Und dann ist da noch das Geheimnis, welches Helene schon viel zu lange mit sich her</w:t>
      </w:r>
      <w:r w:rsidRPr="00686334">
        <w:rPr>
          <w:rFonts w:ascii="Atkinson Hyperlegible" w:hAnsi="Atkinson Hyperlegible"/>
          <w:sz w:val="22"/>
          <w:szCs w:val="22"/>
        </w:rPr>
        <w:t>umträgt.</w:t>
      </w:r>
      <w:r w:rsidRPr="00686334">
        <w:rPr>
          <w:rFonts w:ascii="Atkinson Hyperlegible" w:hAnsi="Atkinson Hyperlegible"/>
          <w:sz w:val="22"/>
          <w:szCs w:val="22"/>
        </w:rPr>
        <w:br/>
        <w:t xml:space="preserve">Gelesen von Marlen </w:t>
      </w:r>
      <w:proofErr w:type="spellStart"/>
      <w:r w:rsidRPr="00686334">
        <w:rPr>
          <w:rFonts w:ascii="Atkinson Hyperlegible" w:hAnsi="Atkinson Hyperlegible"/>
          <w:sz w:val="22"/>
          <w:szCs w:val="22"/>
        </w:rPr>
        <w:t>Ulonska</w:t>
      </w:r>
      <w:proofErr w:type="spellEnd"/>
      <w:r w:rsidRPr="00686334">
        <w:rPr>
          <w:rFonts w:ascii="Atkinson Hyperlegible" w:hAnsi="Atkinson Hyperlegible"/>
          <w:sz w:val="22"/>
          <w:szCs w:val="22"/>
        </w:rPr>
        <w:br/>
        <w:t xml:space="preserve">Ort: Fulda Verlag: </w:t>
      </w:r>
      <w:proofErr w:type="spellStart"/>
      <w:r w:rsidRPr="00686334">
        <w:rPr>
          <w:rFonts w:ascii="Atkinson Hyperlegible" w:hAnsi="Atkinson Hyperlegible"/>
          <w:sz w:val="22"/>
          <w:szCs w:val="22"/>
        </w:rPr>
        <w:t>Independently</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published</w:t>
      </w:r>
      <w:proofErr w:type="spellEnd"/>
      <w:r w:rsidRPr="00686334">
        <w:rPr>
          <w:rFonts w:ascii="Atkinson Hyperlegible" w:hAnsi="Atkinson Hyperlegible"/>
          <w:sz w:val="22"/>
          <w:szCs w:val="22"/>
        </w:rPr>
        <w:t xml:space="preserve"> Jahr: 2020</w:t>
      </w:r>
      <w:r w:rsidRPr="00686334">
        <w:rPr>
          <w:rFonts w:ascii="Atkinson Hyperlegible" w:hAnsi="Atkinson Hyperlegible"/>
          <w:sz w:val="22"/>
          <w:szCs w:val="22"/>
        </w:rPr>
        <w:br/>
        <w:t xml:space="preserve">1 CD. 610 Minuten Titelnummer: 83241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Storks, Bettina</w:t>
      </w:r>
      <w:r w:rsidRPr="00686334">
        <w:rPr>
          <w:rFonts w:ascii="Atkinson Hyperlegible" w:hAnsi="Atkinson Hyperlegible"/>
          <w:sz w:val="22"/>
          <w:szCs w:val="22"/>
        </w:rPr>
        <w:br/>
        <w:t xml:space="preserve">Die Poesie der Liebe - Ingeborg Bachmann &amp; Max Frisch </w:t>
      </w:r>
      <w:r w:rsidRPr="00686334">
        <w:rPr>
          <w:rFonts w:ascii="Atkinson Hyperlegible" w:hAnsi="Atkinson Hyperlegible"/>
          <w:sz w:val="22"/>
          <w:szCs w:val="22"/>
        </w:rPr>
        <w:br/>
        <w:t>Paris, 1958: Als der Schweizer Dramatiker Ma</w:t>
      </w:r>
      <w:r w:rsidRPr="00686334">
        <w:rPr>
          <w:rFonts w:ascii="Atkinson Hyperlegible" w:hAnsi="Atkinson Hyperlegible"/>
          <w:sz w:val="22"/>
          <w:szCs w:val="22"/>
        </w:rPr>
        <w:t>x Frisch dem glamourösen Literaturstar Ingeborg Bachmann begegnet, ist es für ihn Liebe auf den ersten Blick. Auch sie verliebt sich, doch anders als Max, der bodenständige Genussmensch, ringt die sensible Ingeborg im Schreiben – wie im Leben – um jedes Wo</w:t>
      </w:r>
      <w:r w:rsidRPr="00686334">
        <w:rPr>
          <w:rFonts w:ascii="Atkinson Hyperlegible" w:hAnsi="Atkinson Hyperlegible"/>
          <w:sz w:val="22"/>
          <w:szCs w:val="22"/>
        </w:rPr>
        <w:t xml:space="preserve">rt. Und sie hat die Trennung von ihrem Geliebten Paul Celan noch nicht überwunden, was die Beziehung schon bald auf die Probe stellt. Doch Ingeborg kann nur eine Liebe leben, in der sie ihre Freiheit nicht preisgeben muss … </w:t>
      </w:r>
      <w:r w:rsidRPr="00686334">
        <w:rPr>
          <w:rFonts w:ascii="Atkinson Hyperlegible" w:hAnsi="Atkinson Hyperlegible"/>
          <w:sz w:val="22"/>
          <w:szCs w:val="22"/>
        </w:rPr>
        <w:br/>
        <w:t>Gelesen von Jutta Seifert</w:t>
      </w:r>
      <w:r w:rsidRPr="00686334">
        <w:rPr>
          <w:rFonts w:ascii="Atkinson Hyperlegible" w:hAnsi="Atkinson Hyperlegible"/>
          <w:sz w:val="22"/>
          <w:szCs w:val="22"/>
        </w:rPr>
        <w:br/>
        <w:t xml:space="preserve">Ort: </w:t>
      </w:r>
      <w:r w:rsidRPr="00686334">
        <w:rPr>
          <w:rFonts w:ascii="Atkinson Hyperlegible" w:hAnsi="Atkinson Hyperlegible"/>
          <w:sz w:val="22"/>
          <w:szCs w:val="22"/>
        </w:rPr>
        <w:t>Berlin Verlag: Aufbau Taschenbuch Jahr: 2022</w:t>
      </w:r>
      <w:r w:rsidRPr="00686334">
        <w:rPr>
          <w:rFonts w:ascii="Atkinson Hyperlegible" w:hAnsi="Atkinson Hyperlegible"/>
          <w:sz w:val="22"/>
          <w:szCs w:val="22"/>
        </w:rPr>
        <w:br/>
        <w:t xml:space="preserve">1 CD. 645 Minuten Titelnummer: 35004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Thies, Heinrich</w:t>
      </w:r>
      <w:r w:rsidRPr="00686334">
        <w:rPr>
          <w:rFonts w:ascii="Atkinson Hyperlegible" w:hAnsi="Atkinson Hyperlegible"/>
          <w:sz w:val="22"/>
          <w:szCs w:val="22"/>
        </w:rPr>
        <w:br/>
        <w:t xml:space="preserve">Alma und der Gesang der Wolken. </w:t>
      </w:r>
      <w:r w:rsidRPr="00686334">
        <w:rPr>
          <w:rFonts w:ascii="Atkinson Hyperlegible" w:hAnsi="Atkinson Hyperlegible"/>
          <w:sz w:val="22"/>
          <w:szCs w:val="22"/>
        </w:rPr>
        <w:br/>
        <w:t>In den Wirren des Krieges und der Nachkriegszeit wächst die Bäuerin Alma über sich hinaus. Als ihr Bruder Franz</w:t>
      </w:r>
      <w:r w:rsidRPr="00686334">
        <w:rPr>
          <w:rFonts w:ascii="Atkinson Hyperlegible" w:hAnsi="Atkinson Hyperlegible"/>
          <w:sz w:val="22"/>
          <w:szCs w:val="22"/>
        </w:rPr>
        <w:t xml:space="preserve"> 1943 eingezogen wird, stehen </w:t>
      </w:r>
      <w:proofErr w:type="gramStart"/>
      <w:r w:rsidRPr="00686334">
        <w:rPr>
          <w:rFonts w:ascii="Atkinson Hyperlegible" w:hAnsi="Atkinson Hyperlegible"/>
          <w:sz w:val="22"/>
          <w:szCs w:val="22"/>
        </w:rPr>
        <w:t>ihr französische Kriegsgefangene</w:t>
      </w:r>
      <w:proofErr w:type="gramEnd"/>
      <w:r w:rsidRPr="00686334">
        <w:rPr>
          <w:rFonts w:ascii="Atkinson Hyperlegible" w:hAnsi="Atkinson Hyperlegible"/>
          <w:sz w:val="22"/>
          <w:szCs w:val="22"/>
        </w:rPr>
        <w:t xml:space="preserve"> zur Seite, darunter Robert, in den sie sich verliebt. Als Franz aus Kriegsgefangenschaft zurückkommt und den Hof wieder beansprucht, lässt sich Alma nicht mehr in ihre alte Rolle drängen.</w:t>
      </w:r>
      <w:r w:rsidRPr="00686334">
        <w:rPr>
          <w:rFonts w:ascii="Atkinson Hyperlegible" w:hAnsi="Atkinson Hyperlegible"/>
          <w:sz w:val="22"/>
          <w:szCs w:val="22"/>
        </w:rPr>
        <w:br/>
        <w:t>Geles</w:t>
      </w:r>
      <w:r w:rsidRPr="00686334">
        <w:rPr>
          <w:rFonts w:ascii="Atkinson Hyperlegible" w:hAnsi="Atkinson Hyperlegible"/>
          <w:sz w:val="22"/>
          <w:szCs w:val="22"/>
        </w:rPr>
        <w:t xml:space="preserve">en von Andrea </w:t>
      </w:r>
      <w:proofErr w:type="spellStart"/>
      <w:r w:rsidRPr="00686334">
        <w:rPr>
          <w:rFonts w:ascii="Atkinson Hyperlegible" w:hAnsi="Atkinson Hyperlegible"/>
          <w:sz w:val="22"/>
          <w:szCs w:val="22"/>
        </w:rPr>
        <w:t>Schunck</w:t>
      </w:r>
      <w:proofErr w:type="spellEnd"/>
      <w:r w:rsidRPr="00686334">
        <w:rPr>
          <w:rFonts w:ascii="Atkinson Hyperlegible" w:hAnsi="Atkinson Hyperlegible"/>
          <w:sz w:val="22"/>
          <w:szCs w:val="22"/>
        </w:rPr>
        <w:br/>
        <w:t>Ort: Berlin Verlag: Aufbau TB Jahr: 2022</w:t>
      </w:r>
      <w:r w:rsidRPr="00686334">
        <w:rPr>
          <w:rFonts w:ascii="Atkinson Hyperlegible" w:hAnsi="Atkinson Hyperlegible"/>
          <w:sz w:val="22"/>
          <w:szCs w:val="22"/>
        </w:rPr>
        <w:br/>
        <w:t xml:space="preserve">1 CD. 930 Minuten Titelnummer: 34900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Thorn, Ines</w:t>
      </w:r>
      <w:r w:rsidRPr="00686334">
        <w:rPr>
          <w:rFonts w:ascii="Atkinson Hyperlegible" w:hAnsi="Atkinson Hyperlegible"/>
          <w:sz w:val="22"/>
          <w:szCs w:val="22"/>
        </w:rPr>
        <w:br/>
        <w:t xml:space="preserve">Die Buchhändlerin </w:t>
      </w:r>
      <w:r w:rsidRPr="00686334">
        <w:rPr>
          <w:rFonts w:ascii="Atkinson Hyperlegible" w:hAnsi="Atkinson Hyperlegible"/>
          <w:sz w:val="22"/>
          <w:szCs w:val="22"/>
        </w:rPr>
        <w:br/>
        <w:t>Frankfurt, kurz nach dem Zweiten Weltkrieg. Christa bricht enttäuscht ihr Germanistikstudium ab, weil sie als F</w:t>
      </w:r>
      <w:r w:rsidRPr="00686334">
        <w:rPr>
          <w:rFonts w:ascii="Atkinson Hyperlegible" w:hAnsi="Atkinson Hyperlegible"/>
          <w:sz w:val="22"/>
          <w:szCs w:val="22"/>
        </w:rPr>
        <w:t xml:space="preserve">rau an der Universität nicht für voll genommen wird. Zunächst aus Verlegenheit fängt sie an, in der Buchhandlung ihres Onkels auszuhelfen. Doch bald schon </w:t>
      </w:r>
      <w:proofErr w:type="gramStart"/>
      <w:r w:rsidRPr="00686334">
        <w:rPr>
          <w:rFonts w:ascii="Atkinson Hyperlegible" w:hAnsi="Atkinson Hyperlegible"/>
          <w:sz w:val="22"/>
          <w:szCs w:val="22"/>
        </w:rPr>
        <w:lastRenderedPageBreak/>
        <w:t>wird</w:t>
      </w:r>
      <w:proofErr w:type="gramEnd"/>
      <w:r w:rsidRPr="00686334">
        <w:rPr>
          <w:rFonts w:ascii="Atkinson Hyperlegible" w:hAnsi="Atkinson Hyperlegible"/>
          <w:sz w:val="22"/>
          <w:szCs w:val="22"/>
        </w:rPr>
        <w:t xml:space="preserve"> das Bücherverkaufen zur Passion - und die Buchhandlung zu einem Ort, an dem sich Gleichgesinnte </w:t>
      </w:r>
      <w:r w:rsidRPr="00686334">
        <w:rPr>
          <w:rFonts w:ascii="Atkinson Hyperlegible" w:hAnsi="Atkinson Hyperlegible"/>
          <w:sz w:val="22"/>
          <w:szCs w:val="22"/>
        </w:rPr>
        <w:t>treffen, an dem Freundschaften entstehen und sogar Liebe. Als die Zeiten besser werden und die Menschen plötzlich ihr Geld wieder für vielerlei Begehrlichkeiten ausgeben, hat ausgerechnet die Buchhandlung wenig vom Wirtschaftswunder. Christa muss ihre Klug</w:t>
      </w:r>
      <w:r w:rsidRPr="00686334">
        <w:rPr>
          <w:rFonts w:ascii="Atkinson Hyperlegible" w:hAnsi="Atkinson Hyperlegible"/>
          <w:sz w:val="22"/>
          <w:szCs w:val="22"/>
        </w:rPr>
        <w:t>heit und Tatkraft gegen alle Widerstände einsetzen - und vor der Tür steht die erste Frankfurter Buchmesse...</w:t>
      </w:r>
      <w:r w:rsidRPr="00686334">
        <w:rPr>
          <w:rFonts w:ascii="Atkinson Hyperlegible" w:hAnsi="Atkinson Hyperlegible"/>
          <w:sz w:val="22"/>
          <w:szCs w:val="22"/>
        </w:rPr>
        <w:br/>
        <w:t xml:space="preserve">Gelesen von Verena </w:t>
      </w:r>
      <w:proofErr w:type="spellStart"/>
      <w:r w:rsidRPr="00686334">
        <w:rPr>
          <w:rFonts w:ascii="Atkinson Hyperlegible" w:hAnsi="Atkinson Hyperlegible"/>
          <w:sz w:val="22"/>
          <w:szCs w:val="22"/>
        </w:rPr>
        <w:t>Wolfien</w:t>
      </w:r>
      <w:proofErr w:type="spellEnd"/>
      <w:r w:rsidRPr="00686334">
        <w:rPr>
          <w:rFonts w:ascii="Atkinson Hyperlegible" w:hAnsi="Atkinson Hyperlegible"/>
          <w:sz w:val="22"/>
          <w:szCs w:val="22"/>
        </w:rPr>
        <w:br/>
        <w:t>Ort: Berlin Verlag: Argon Verlag Jahr: 2021</w:t>
      </w:r>
      <w:r w:rsidRPr="00686334">
        <w:rPr>
          <w:rFonts w:ascii="Atkinson Hyperlegible" w:hAnsi="Atkinson Hyperlegible"/>
          <w:sz w:val="22"/>
          <w:szCs w:val="22"/>
        </w:rPr>
        <w:br/>
        <w:t xml:space="preserve">1 CD. 556 Minuten Titelnummer: 83244 </w:t>
      </w:r>
    </w:p>
    <w:p w:rsidR="00000000" w:rsidRPr="00686334" w:rsidRDefault="00686334">
      <w:pPr>
        <w:pStyle w:val="berschrift2"/>
        <w:divId w:val="795176407"/>
        <w:rPr>
          <w:rFonts w:ascii="Atkinson Hyperlegible" w:eastAsia="Times New Roman" w:hAnsi="Atkinson Hyperlegible"/>
          <w:sz w:val="22"/>
          <w:szCs w:val="22"/>
        </w:rPr>
      </w:pPr>
      <w:bookmarkStart w:id="4" w:name="_Toc139359011"/>
      <w:r>
        <w:rPr>
          <w:rFonts w:ascii="Atkinson Hyperlegible" w:eastAsia="Times New Roman" w:hAnsi="Atkinson Hyperlegible"/>
          <w:sz w:val="22"/>
          <w:szCs w:val="22"/>
        </w:rPr>
        <w:t xml:space="preserve">Sachgebiet F: </w:t>
      </w:r>
      <w:r w:rsidR="000A7DE0" w:rsidRPr="00686334">
        <w:rPr>
          <w:rFonts w:ascii="Atkinson Hyperlegible" w:eastAsia="Times New Roman" w:hAnsi="Atkinson Hyperlegible"/>
          <w:sz w:val="22"/>
          <w:szCs w:val="22"/>
        </w:rPr>
        <w:t>Historische Romane</w:t>
      </w:r>
      <w:bookmarkEnd w:id="4"/>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Cr</w:t>
      </w:r>
      <w:r w:rsidRPr="00686334">
        <w:rPr>
          <w:rFonts w:ascii="Atkinson Hyperlegible" w:hAnsi="Atkinson Hyperlegible"/>
          <w:sz w:val="22"/>
          <w:szCs w:val="22"/>
        </w:rPr>
        <w:t>önert</w:t>
      </w:r>
      <w:proofErr w:type="spellEnd"/>
      <w:r w:rsidRPr="00686334">
        <w:rPr>
          <w:rFonts w:ascii="Atkinson Hyperlegible" w:hAnsi="Atkinson Hyperlegible"/>
          <w:sz w:val="22"/>
          <w:szCs w:val="22"/>
        </w:rPr>
        <w:t>, Claudius</w:t>
      </w:r>
      <w:r w:rsidRPr="00686334">
        <w:rPr>
          <w:rFonts w:ascii="Atkinson Hyperlegible" w:hAnsi="Atkinson Hyperlegible"/>
          <w:sz w:val="22"/>
          <w:szCs w:val="22"/>
        </w:rPr>
        <w:br/>
        <w:t xml:space="preserve">Das ewige Licht von Notre-Dame </w:t>
      </w:r>
      <w:r w:rsidRPr="00686334">
        <w:rPr>
          <w:rFonts w:ascii="Atkinson Hyperlegible" w:hAnsi="Atkinson Hyperlegible"/>
          <w:sz w:val="22"/>
          <w:szCs w:val="22"/>
        </w:rPr>
        <w:br/>
        <w:t>Nach dem Tod seiner Mutter kommt Pierre 1237 für die Lehre als Baumeister nach Paris</w:t>
      </w:r>
      <w:r w:rsidR="00AA3963" w:rsidRPr="00686334">
        <w:rPr>
          <w:rFonts w:ascii="Atkinson Hyperlegible" w:hAnsi="Atkinson Hyperlegible"/>
          <w:sz w:val="22"/>
          <w:szCs w:val="22"/>
        </w:rPr>
        <w:t xml:space="preserve"> und gerät in den Bann der größ</w:t>
      </w:r>
      <w:r w:rsidRPr="00686334">
        <w:rPr>
          <w:rFonts w:ascii="Atkinson Hyperlegible" w:hAnsi="Atkinson Hyperlegible"/>
          <w:sz w:val="22"/>
          <w:szCs w:val="22"/>
        </w:rPr>
        <w:t>ten Kathedrale, die er je gesehen hat: Notre-Dame de Paris. Als der Baumeister stirbt und Pi</w:t>
      </w:r>
      <w:r w:rsidRPr="00686334">
        <w:rPr>
          <w:rFonts w:ascii="Atkinson Hyperlegible" w:hAnsi="Atkinson Hyperlegible"/>
          <w:sz w:val="22"/>
          <w:szCs w:val="22"/>
        </w:rPr>
        <w:t xml:space="preserve">erres Lehrherr Jean sein Nachfolger wird, kann Pierre sein Glück kaum fassen. Auch, weil er fortan an der Seite der schönen Bildhauerin Agnes arbeiten wird. Doch Baumeister Jean wird sein Erfolg nicht gegönnt und die Neider intrigieren. </w:t>
      </w:r>
      <w:r w:rsidRPr="00686334">
        <w:rPr>
          <w:rFonts w:ascii="Atkinson Hyperlegible" w:hAnsi="Atkinson Hyperlegible"/>
          <w:sz w:val="22"/>
          <w:szCs w:val="22"/>
        </w:rPr>
        <w:br/>
        <w:t>Gelesen von Matthi</w:t>
      </w:r>
      <w:r w:rsidR="00AA3963" w:rsidRPr="00686334">
        <w:rPr>
          <w:rFonts w:ascii="Atkinson Hyperlegible" w:hAnsi="Atkinson Hyperlegible"/>
          <w:sz w:val="22"/>
          <w:szCs w:val="22"/>
        </w:rPr>
        <w:t xml:space="preserve">as von </w:t>
      </w:r>
      <w:proofErr w:type="spellStart"/>
      <w:r w:rsidR="00AA3963" w:rsidRPr="00686334">
        <w:rPr>
          <w:rFonts w:ascii="Atkinson Hyperlegible" w:hAnsi="Atkinson Hyperlegible"/>
          <w:sz w:val="22"/>
          <w:szCs w:val="22"/>
        </w:rPr>
        <w:t>Bausz</w:t>
      </w:r>
      <w:r w:rsidRPr="00686334">
        <w:rPr>
          <w:rFonts w:ascii="Atkinson Hyperlegible" w:hAnsi="Atkinson Hyperlegible"/>
          <w:sz w:val="22"/>
          <w:szCs w:val="22"/>
        </w:rPr>
        <w:t>nern</w:t>
      </w:r>
      <w:proofErr w:type="spellEnd"/>
      <w:r w:rsidRPr="00686334">
        <w:rPr>
          <w:rFonts w:ascii="Atkinson Hyperlegible" w:hAnsi="Atkinson Hyperlegible"/>
          <w:sz w:val="22"/>
          <w:szCs w:val="22"/>
        </w:rPr>
        <w:br/>
        <w:t xml:space="preserve">Ort: Berlin Verlag: </w:t>
      </w:r>
      <w:proofErr w:type="spellStart"/>
      <w:r w:rsidRPr="00686334">
        <w:rPr>
          <w:rFonts w:ascii="Atkinson Hyperlegible" w:hAnsi="Atkinson Hyperlegible"/>
          <w:sz w:val="22"/>
          <w:szCs w:val="22"/>
        </w:rPr>
        <w:t>Ullstein</w:t>
      </w:r>
      <w:proofErr w:type="spellEnd"/>
      <w:r w:rsidRPr="00686334">
        <w:rPr>
          <w:rFonts w:ascii="Atkinson Hyperlegible" w:hAnsi="Atkinson Hyperlegible"/>
          <w:sz w:val="22"/>
          <w:szCs w:val="22"/>
        </w:rPr>
        <w:t>-Taschenbuch-Verlag Jahr: 2022</w:t>
      </w:r>
      <w:r w:rsidRPr="00686334">
        <w:rPr>
          <w:rFonts w:ascii="Atkinson Hyperlegible" w:hAnsi="Atkinson Hyperlegible"/>
          <w:sz w:val="22"/>
          <w:szCs w:val="22"/>
        </w:rPr>
        <w:br/>
        <w:t xml:space="preserve">1 CD. 627 Minuten Titelnummer: 83226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Eder, Rebekka</w:t>
      </w:r>
      <w:r w:rsidRPr="00686334">
        <w:rPr>
          <w:rFonts w:ascii="Atkinson Hyperlegible" w:hAnsi="Atkinson Hyperlegible"/>
          <w:sz w:val="22"/>
          <w:szCs w:val="22"/>
        </w:rPr>
        <w:br/>
        <w:t xml:space="preserve">Der Duft von Zimt </w:t>
      </w:r>
      <w:r w:rsidRPr="00686334">
        <w:rPr>
          <w:rFonts w:ascii="Atkinson Hyperlegible" w:hAnsi="Atkinson Hyperlegible"/>
          <w:sz w:val="22"/>
          <w:szCs w:val="22"/>
        </w:rPr>
        <w:br/>
        <w:t>1812: Hamburg leidet unter der französischen Besatzung. Als die junge Josephine die Bäckerei ihr</w:t>
      </w:r>
      <w:r w:rsidRPr="00686334">
        <w:rPr>
          <w:rFonts w:ascii="Atkinson Hyperlegible" w:hAnsi="Atkinson Hyperlegible"/>
          <w:sz w:val="22"/>
          <w:szCs w:val="22"/>
        </w:rPr>
        <w:t xml:space="preserve">es Onkels übernimmt, stellt er ihr eine Bedingung: Sie soll endlich heiraten - ausgerechnet Kaufmann Christian Schulte, den Josephine verdächtigt, sich mit den Franzosen gegen die notleidenden Hamburger zu verbünden. Gleichzeitig wird der Soldat </w:t>
      </w:r>
      <w:proofErr w:type="spellStart"/>
      <w:r w:rsidRPr="00686334">
        <w:rPr>
          <w:rFonts w:ascii="Atkinson Hyperlegible" w:hAnsi="Atkinson Hyperlegible"/>
          <w:sz w:val="22"/>
          <w:szCs w:val="22"/>
        </w:rPr>
        <w:t>Pépin</w:t>
      </w:r>
      <w:proofErr w:type="spellEnd"/>
      <w:r w:rsidRPr="00686334">
        <w:rPr>
          <w:rFonts w:ascii="Atkinson Hyperlegible" w:hAnsi="Atkinson Hyperlegible"/>
          <w:sz w:val="22"/>
          <w:szCs w:val="22"/>
        </w:rPr>
        <w:t xml:space="preserve"> Saba</w:t>
      </w:r>
      <w:r w:rsidRPr="00686334">
        <w:rPr>
          <w:rFonts w:ascii="Atkinson Hyperlegible" w:hAnsi="Atkinson Hyperlegible"/>
          <w:sz w:val="22"/>
          <w:szCs w:val="22"/>
        </w:rPr>
        <w:t xml:space="preserve">tier, der stets von den Köstlichkeiten Frankreichs schwärmt, immer sympathischer. Besonders der Duft von Zimt hat es ihm angetan - genau wie Josephine. Zusammen mit </w:t>
      </w:r>
      <w:proofErr w:type="spellStart"/>
      <w:r w:rsidRPr="00686334">
        <w:rPr>
          <w:rFonts w:ascii="Atkinson Hyperlegible" w:hAnsi="Atkinson Hyperlegible"/>
          <w:sz w:val="22"/>
          <w:szCs w:val="22"/>
        </w:rPr>
        <w:t>Pépin</w:t>
      </w:r>
      <w:proofErr w:type="spellEnd"/>
      <w:r w:rsidRPr="00686334">
        <w:rPr>
          <w:rFonts w:ascii="Atkinson Hyperlegible" w:hAnsi="Atkinson Hyperlegible"/>
          <w:sz w:val="22"/>
          <w:szCs w:val="22"/>
        </w:rPr>
        <w:t xml:space="preserve"> kommt sie nicht nur einem alten Familiengeheimnis auf die Spur, sondern erfindet auch</w:t>
      </w:r>
      <w:r w:rsidRPr="00686334">
        <w:rPr>
          <w:rFonts w:ascii="Atkinson Hyperlegible" w:hAnsi="Atkinson Hyperlegible"/>
          <w:sz w:val="22"/>
          <w:szCs w:val="22"/>
        </w:rPr>
        <w:t xml:space="preserve"> ein Gebäck, das Hamburgern wie Franzosen zusagt und ihre Bäckerei rettet: das Franzbrötchen.</w:t>
      </w:r>
      <w:r w:rsidRPr="00686334">
        <w:rPr>
          <w:rFonts w:ascii="Atkinson Hyperlegible" w:hAnsi="Atkinson Hyperlegible"/>
          <w:sz w:val="22"/>
          <w:szCs w:val="22"/>
        </w:rPr>
        <w:br/>
        <w:t xml:space="preserve">Gelesen von </w:t>
      </w:r>
      <w:proofErr w:type="spellStart"/>
      <w:r w:rsidRPr="00686334">
        <w:rPr>
          <w:rFonts w:ascii="Atkinson Hyperlegible" w:hAnsi="Atkinson Hyperlegible"/>
          <w:sz w:val="22"/>
          <w:szCs w:val="22"/>
        </w:rPr>
        <w:t>Vanida</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Karun</w:t>
      </w:r>
      <w:proofErr w:type="spellEnd"/>
      <w:r w:rsidRPr="00686334">
        <w:rPr>
          <w:rFonts w:ascii="Atkinson Hyperlegible" w:hAnsi="Atkinson Hyperlegible"/>
          <w:sz w:val="22"/>
          <w:szCs w:val="22"/>
        </w:rPr>
        <w:br/>
        <w:t>Ort: Berlin Verlag: Argon-Verlag Jahr: 2022</w:t>
      </w:r>
      <w:r w:rsidRPr="00686334">
        <w:rPr>
          <w:rFonts w:ascii="Atkinson Hyperlegible" w:hAnsi="Atkinson Hyperlegible"/>
          <w:sz w:val="22"/>
          <w:szCs w:val="22"/>
        </w:rPr>
        <w:br/>
        <w:t xml:space="preserve">1 CD. 908 Minuten Titelnummer: 83225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100025 Eine Familie in Berlin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w:t>
      </w:r>
      <w:r w:rsidRPr="00686334">
        <w:rPr>
          <w:rFonts w:ascii="Atkinson Hyperlegible" w:hAnsi="Atkinson Hyperlegible"/>
          <w:sz w:val="22"/>
          <w:szCs w:val="22"/>
        </w:rPr>
        <w:t xml:space="preserve"> 2 von 1</w:t>
      </w:r>
      <w:r w:rsidRPr="00686334">
        <w:rPr>
          <w:rFonts w:ascii="Atkinson Hyperlegible" w:hAnsi="Atkinson Hyperlegible"/>
          <w:sz w:val="22"/>
          <w:szCs w:val="22"/>
        </w:rPr>
        <w:br/>
        <w:t>83240 Renk, Ulrike</w:t>
      </w:r>
      <w:r w:rsidRPr="00686334">
        <w:rPr>
          <w:rFonts w:ascii="Atkinson Hyperlegible" w:hAnsi="Atkinson Hyperlegible"/>
          <w:sz w:val="22"/>
          <w:szCs w:val="22"/>
        </w:rPr>
        <w:br/>
        <w:t>Ursula und die Farben der Hoffnung</w:t>
      </w:r>
      <w:r w:rsidRPr="00686334">
        <w:rPr>
          <w:rFonts w:ascii="Atkinson Hyperlegible" w:hAnsi="Atkinson Hyperlegible"/>
          <w:sz w:val="22"/>
          <w:szCs w:val="22"/>
        </w:rPr>
        <w:br/>
        <w:t>Im Frühjahr 1914 darf Ursula Stolte ihr Studium an der Kunstgewerbeschule in Berlin aufnehmen. Sie ist glücklich, sich endlich der Kunst widmen zu können, und dann begegnet ihr auch noch die le</w:t>
      </w:r>
      <w:r w:rsidRPr="00686334">
        <w:rPr>
          <w:rFonts w:ascii="Atkinson Hyperlegible" w:hAnsi="Atkinson Hyperlegible"/>
          <w:sz w:val="22"/>
          <w:szCs w:val="22"/>
        </w:rPr>
        <w:t xml:space="preserve">benslustige Vera, dir Tochter von Paula und Richard Dehmel. In Paulas </w:t>
      </w:r>
      <w:r w:rsidRPr="00686334">
        <w:rPr>
          <w:rFonts w:ascii="Atkinson Hyperlegible" w:hAnsi="Atkinson Hyperlegible"/>
          <w:sz w:val="22"/>
          <w:szCs w:val="22"/>
        </w:rPr>
        <w:lastRenderedPageBreak/>
        <w:t>literarischem Salon lernt Ursula Bücher und Ideen kennen, von denen sie noch nie gehört hat. Und sie trifft dort Heinrich, Veras Bruder. Obschon er verlobt ist, sehen die beiden sich imm</w:t>
      </w:r>
      <w:r w:rsidRPr="00686334">
        <w:rPr>
          <w:rFonts w:ascii="Atkinson Hyperlegible" w:hAnsi="Atkinson Hyperlegible"/>
          <w:sz w:val="22"/>
          <w:szCs w:val="22"/>
        </w:rPr>
        <w:t>er öfter - und verlieben sich ineinander. Heinrich studiert Medizin, doch als der Krieg ausbricht, meldet er sich freiwillig. Bald wird er zurück sein, verspricht er Ursula, die schon von einer gemeinsamen Zukunft mit ihm träumt. Gekürzt.</w:t>
      </w:r>
      <w:r w:rsidRPr="00686334">
        <w:rPr>
          <w:rFonts w:ascii="Atkinson Hyperlegible" w:hAnsi="Atkinson Hyperlegible"/>
          <w:sz w:val="22"/>
          <w:szCs w:val="22"/>
        </w:rPr>
        <w:br/>
        <w:t xml:space="preserve">Gelesen von </w:t>
      </w:r>
      <w:proofErr w:type="spellStart"/>
      <w:r w:rsidRPr="00686334">
        <w:rPr>
          <w:rFonts w:ascii="Atkinson Hyperlegible" w:hAnsi="Atkinson Hyperlegible"/>
          <w:sz w:val="22"/>
          <w:szCs w:val="22"/>
        </w:rPr>
        <w:t>Yara</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Blümel</w:t>
      </w:r>
      <w:proofErr w:type="spellEnd"/>
      <w:r w:rsidRPr="00686334">
        <w:rPr>
          <w:rFonts w:ascii="Atkinson Hyperlegible" w:hAnsi="Atkinson Hyperlegible"/>
          <w:sz w:val="22"/>
          <w:szCs w:val="22"/>
        </w:rPr>
        <w:br/>
        <w:t>1 CD. 683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100025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644 Die Salbenmacherin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5 von 5</w:t>
      </w:r>
      <w:r w:rsidRPr="00686334">
        <w:rPr>
          <w:rFonts w:ascii="Atkinson Hyperlegible" w:hAnsi="Atkinson Hyperlegible"/>
          <w:sz w:val="22"/>
          <w:szCs w:val="22"/>
        </w:rPr>
        <w:br/>
        <w:t xml:space="preserve">83238 </w:t>
      </w:r>
      <w:proofErr w:type="spellStart"/>
      <w:r w:rsidRPr="00686334">
        <w:rPr>
          <w:rFonts w:ascii="Atkinson Hyperlegible" w:hAnsi="Atkinson Hyperlegible"/>
          <w:sz w:val="22"/>
          <w:szCs w:val="22"/>
        </w:rPr>
        <w:t>Stolzenburg</w:t>
      </w:r>
      <w:proofErr w:type="spellEnd"/>
      <w:r w:rsidRPr="00686334">
        <w:rPr>
          <w:rFonts w:ascii="Atkinson Hyperlegible" w:hAnsi="Atkinson Hyperlegible"/>
          <w:sz w:val="22"/>
          <w:szCs w:val="22"/>
        </w:rPr>
        <w:t>, Silvia</w:t>
      </w:r>
      <w:r w:rsidRPr="00686334">
        <w:rPr>
          <w:rFonts w:ascii="Atkinson Hyperlegible" w:hAnsi="Atkinson Hyperlegible"/>
          <w:sz w:val="22"/>
          <w:szCs w:val="22"/>
        </w:rPr>
        <w:br/>
        <w:t>Die Salbenmacherin und der Stein der Weisen</w:t>
      </w:r>
      <w:r w:rsidRPr="00686334">
        <w:rPr>
          <w:rFonts w:ascii="Atkinson Hyperlegible" w:hAnsi="Atkinson Hyperlegible"/>
          <w:sz w:val="22"/>
          <w:szCs w:val="22"/>
        </w:rPr>
        <w:br/>
        <w:t>April 1410. Über ein halbes Jahr ist vergangen, seit die Salbenmacherin Oli</w:t>
      </w:r>
      <w:r w:rsidRPr="00686334">
        <w:rPr>
          <w:rFonts w:ascii="Atkinson Hyperlegible" w:hAnsi="Atkinson Hyperlegible"/>
          <w:sz w:val="22"/>
          <w:szCs w:val="22"/>
        </w:rPr>
        <w:t xml:space="preserve">vera und ihr Gemahl beinahe einer tödlichen Intrige zum Opfer gefallen wären, doch die Lage scheint sich ein wenig beruhigt zu haben. Es herrscht eine Art Waffenstillstand mit ihren mächtigen Gegnern, der allerdings durch die Ankunft eines </w:t>
      </w:r>
      <w:proofErr w:type="spellStart"/>
      <w:r w:rsidRPr="00686334">
        <w:rPr>
          <w:rFonts w:ascii="Atkinson Hyperlegible" w:hAnsi="Atkinson Hyperlegible"/>
          <w:sz w:val="22"/>
          <w:szCs w:val="22"/>
        </w:rPr>
        <w:t>Wanderheilers</w:t>
      </w:r>
      <w:proofErr w:type="spellEnd"/>
      <w:r w:rsidRPr="00686334">
        <w:rPr>
          <w:rFonts w:ascii="Atkinson Hyperlegible" w:hAnsi="Atkinson Hyperlegible"/>
          <w:sz w:val="22"/>
          <w:szCs w:val="22"/>
        </w:rPr>
        <w:t xml:space="preserve"> in</w:t>
      </w:r>
      <w:r w:rsidRPr="00686334">
        <w:rPr>
          <w:rFonts w:ascii="Atkinson Hyperlegible" w:hAnsi="Atkinson Hyperlegible"/>
          <w:sz w:val="22"/>
          <w:szCs w:val="22"/>
        </w:rPr>
        <w:t xml:space="preserve"> Gefahr gerät. Dieser behauptet, im Besitz des "Steins der Weisen" zu sein, der kurze Zeit später auf rätselhafte Weise verschwindet. Als der Heiler dann auch noch erschlagen aufgefunden wird, spitzt sich die Situation dramatisch zu. </w:t>
      </w:r>
      <w:r w:rsidRPr="00686334">
        <w:rPr>
          <w:rFonts w:ascii="Atkinson Hyperlegible" w:hAnsi="Atkinson Hyperlegible"/>
          <w:sz w:val="22"/>
          <w:szCs w:val="22"/>
        </w:rPr>
        <w:br/>
        <w:t>Gelesen von Ann Vielh</w:t>
      </w:r>
      <w:r w:rsidRPr="00686334">
        <w:rPr>
          <w:rFonts w:ascii="Atkinson Hyperlegible" w:hAnsi="Atkinson Hyperlegible"/>
          <w:sz w:val="22"/>
          <w:szCs w:val="22"/>
        </w:rPr>
        <w:t>aben</w:t>
      </w:r>
      <w:r w:rsidRPr="00686334">
        <w:rPr>
          <w:rFonts w:ascii="Atkinson Hyperlegible" w:hAnsi="Atkinson Hyperlegible"/>
          <w:sz w:val="22"/>
          <w:szCs w:val="22"/>
        </w:rPr>
        <w:br/>
        <w:t>1 CD. 500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644 </w:t>
      </w:r>
    </w:p>
    <w:p w:rsidR="00000000" w:rsidRPr="00686334" w:rsidRDefault="00686334">
      <w:pPr>
        <w:pStyle w:val="berschrift2"/>
        <w:divId w:val="795176407"/>
        <w:rPr>
          <w:rFonts w:ascii="Atkinson Hyperlegible" w:eastAsia="Times New Roman" w:hAnsi="Atkinson Hyperlegible"/>
          <w:sz w:val="22"/>
          <w:szCs w:val="22"/>
        </w:rPr>
      </w:pPr>
      <w:bookmarkStart w:id="5" w:name="_Toc139359012"/>
      <w:r>
        <w:rPr>
          <w:rFonts w:ascii="Atkinson Hyperlegible" w:eastAsia="Times New Roman" w:hAnsi="Atkinson Hyperlegible"/>
          <w:sz w:val="22"/>
          <w:szCs w:val="22"/>
        </w:rPr>
        <w:t xml:space="preserve">Sachgebiet G: </w:t>
      </w:r>
      <w:r w:rsidR="000A7DE0" w:rsidRPr="00686334">
        <w:rPr>
          <w:rFonts w:ascii="Atkinson Hyperlegible" w:eastAsia="Times New Roman" w:hAnsi="Atkinson Hyperlegible"/>
          <w:sz w:val="22"/>
          <w:szCs w:val="22"/>
        </w:rPr>
        <w:t>Kriminal-, Agenten-, Abenteuerromane, Kriegserlebnisse, Western</w:t>
      </w:r>
      <w:bookmarkEnd w:id="5"/>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100013 Warwick-Saga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2 von 2</w:t>
      </w:r>
      <w:r w:rsidRPr="00686334">
        <w:rPr>
          <w:rFonts w:ascii="Atkinson Hyperlegible" w:hAnsi="Atkinson Hyperlegible"/>
          <w:sz w:val="22"/>
          <w:szCs w:val="22"/>
        </w:rPr>
        <w:br/>
        <w:t>83224 Archer, Jeffrey</w:t>
      </w:r>
      <w:r w:rsidRPr="00686334">
        <w:rPr>
          <w:rFonts w:ascii="Atkinson Hyperlegible" w:hAnsi="Atkinson Hyperlegible"/>
          <w:sz w:val="22"/>
          <w:szCs w:val="22"/>
        </w:rPr>
        <w:br/>
        <w:t>Klang der Hoffnung</w:t>
      </w:r>
      <w:r w:rsidRPr="00686334">
        <w:rPr>
          <w:rFonts w:ascii="Atkinson Hyperlegible" w:hAnsi="Atkinson Hyperlegible"/>
          <w:sz w:val="22"/>
          <w:szCs w:val="22"/>
        </w:rPr>
        <w:br/>
        <w:t xml:space="preserve">London 1985: William Warwick, der aus bestem </w:t>
      </w:r>
      <w:r w:rsidRPr="00686334">
        <w:rPr>
          <w:rFonts w:ascii="Atkinson Hyperlegible" w:hAnsi="Atkinson Hyperlegible"/>
          <w:sz w:val="22"/>
          <w:szCs w:val="22"/>
        </w:rPr>
        <w:t>Hause kommt, ist erfüllt von einem Ziel: In seinem Streben nach Gerechtigkeit möchte er die Karriereleiter des britischen Polizeiapparats bis zum Präsidenten durchlaufen. Mittlerweile ist William zum Drogendezernat versetzt worden und muss erleben, dass di</w:t>
      </w:r>
      <w:r w:rsidRPr="00686334">
        <w:rPr>
          <w:rFonts w:ascii="Atkinson Hyperlegible" w:hAnsi="Atkinson Hyperlegible"/>
          <w:sz w:val="22"/>
          <w:szCs w:val="22"/>
        </w:rPr>
        <w:t>e Drogenkriminalität auf Londons Straßen von höchsten Kreisen aus Macht und Politik regiert wird. Gleichzeitig genießt William seine junge Liebe zu Beth, während seine Schwester Grace Karriere als Anwältin macht. Doch bald schon ziehen düstere Schatten auf</w:t>
      </w:r>
      <w:r w:rsidRPr="00686334">
        <w:rPr>
          <w:rFonts w:ascii="Atkinson Hyperlegible" w:hAnsi="Atkinson Hyperlegible"/>
          <w:sz w:val="22"/>
          <w:szCs w:val="22"/>
        </w:rPr>
        <w:t xml:space="preserve">. Die Intrigen eines alten Feindes zwingen William, um seine Karriere und Berufung zu kämpfen - und dann erhält er eine Nachricht, die sein und Beths Leben von Grund auf ändern wird. </w:t>
      </w:r>
      <w:r w:rsidRPr="00686334">
        <w:rPr>
          <w:rFonts w:ascii="Atkinson Hyperlegible" w:hAnsi="Atkinson Hyperlegible"/>
          <w:sz w:val="22"/>
          <w:szCs w:val="22"/>
        </w:rPr>
        <w:br/>
        <w:t xml:space="preserve">Gelesen von Richard </w:t>
      </w:r>
      <w:proofErr w:type="spellStart"/>
      <w:r w:rsidRPr="00686334">
        <w:rPr>
          <w:rFonts w:ascii="Atkinson Hyperlegible" w:hAnsi="Atkinson Hyperlegible"/>
          <w:sz w:val="22"/>
          <w:szCs w:val="22"/>
        </w:rPr>
        <w:t>Barenberg</w:t>
      </w:r>
      <w:proofErr w:type="spellEnd"/>
      <w:r w:rsidRPr="00686334">
        <w:rPr>
          <w:rFonts w:ascii="Atkinson Hyperlegible" w:hAnsi="Atkinson Hyperlegible"/>
          <w:sz w:val="22"/>
          <w:szCs w:val="22"/>
        </w:rPr>
        <w:br/>
        <w:t>1 CD. 610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lastRenderedPageBreak/>
        <w:t>Ende Familie Nummer 100</w:t>
      </w:r>
      <w:r w:rsidRPr="00686334">
        <w:rPr>
          <w:rFonts w:ascii="Atkinson Hyperlegible" w:hAnsi="Atkinson Hyperlegible"/>
          <w:sz w:val="22"/>
          <w:szCs w:val="22"/>
        </w:rPr>
        <w:t xml:space="preserve">013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Franke, Christiane</w:t>
      </w:r>
      <w:r w:rsidRPr="00686334">
        <w:rPr>
          <w:rFonts w:ascii="Atkinson Hyperlegible" w:hAnsi="Atkinson Hyperlegible"/>
          <w:sz w:val="22"/>
          <w:szCs w:val="22"/>
        </w:rPr>
        <w:br/>
        <w:t xml:space="preserve">Frisch ermittelt - der Fall Kaltwasser </w:t>
      </w:r>
      <w:r w:rsidRPr="00686334">
        <w:rPr>
          <w:rFonts w:ascii="Atkinson Hyperlegible" w:hAnsi="Atkinson Hyperlegible"/>
          <w:sz w:val="22"/>
          <w:szCs w:val="22"/>
        </w:rPr>
        <w:br/>
        <w:t xml:space="preserve">Leer, 1958: Auf dem Weg zum Grab ihres Mannes entdeckt Martha Frisch die Leiche ihres Schwagers Siegfried Kaltwasser. Der Richter wurde stranguliert. Die Kripo vermutet den Täter </w:t>
      </w:r>
      <w:r w:rsidRPr="00686334">
        <w:rPr>
          <w:rFonts w:ascii="Atkinson Hyperlegible" w:hAnsi="Atkinson Hyperlegible"/>
          <w:sz w:val="22"/>
          <w:szCs w:val="22"/>
        </w:rPr>
        <w:t xml:space="preserve">im beruflichen Umfeld, denn Kaltwasser galt als harter Hund. Martha lauscht dem Tratsch ihrer Kundinnen in ihrer Heißmangelstube noch ein bisschen aufmerksamer und stellt selbst Nachforschungen an. Erst recht als wenige Tage später Lehrer </w:t>
      </w:r>
      <w:proofErr w:type="spellStart"/>
      <w:r w:rsidRPr="00686334">
        <w:rPr>
          <w:rFonts w:ascii="Atkinson Hyperlegible" w:hAnsi="Atkinson Hyperlegible"/>
          <w:sz w:val="22"/>
          <w:szCs w:val="22"/>
        </w:rPr>
        <w:t>Oltmans</w:t>
      </w:r>
      <w:proofErr w:type="spellEnd"/>
      <w:r w:rsidRPr="00686334">
        <w:rPr>
          <w:rFonts w:ascii="Atkinson Hyperlegible" w:hAnsi="Atkinson Hyperlegible"/>
          <w:sz w:val="22"/>
          <w:szCs w:val="22"/>
        </w:rPr>
        <w:t xml:space="preserve"> ebenfalls</w:t>
      </w:r>
      <w:r w:rsidRPr="00686334">
        <w:rPr>
          <w:rFonts w:ascii="Atkinson Hyperlegible" w:hAnsi="Atkinson Hyperlegible"/>
          <w:sz w:val="22"/>
          <w:szCs w:val="22"/>
        </w:rPr>
        <w:t xml:space="preserve"> auf dem Friedhof ermordet aufgefunden wird. Beide Opfer gehörten dem neu gegründeten Verein zur Wahrung von Sitte und Anstand an. Liegt das Motiv etwa in einer Zeit, die die meisten </w:t>
      </w:r>
      <w:proofErr w:type="spellStart"/>
      <w:r w:rsidRPr="00686334">
        <w:rPr>
          <w:rFonts w:ascii="Atkinson Hyperlegible" w:hAnsi="Atkinson Hyperlegible"/>
          <w:sz w:val="22"/>
          <w:szCs w:val="22"/>
        </w:rPr>
        <w:t>Leeraner</w:t>
      </w:r>
      <w:proofErr w:type="spellEnd"/>
      <w:r w:rsidRPr="00686334">
        <w:rPr>
          <w:rFonts w:ascii="Atkinson Hyperlegible" w:hAnsi="Atkinson Hyperlegible"/>
          <w:sz w:val="22"/>
          <w:szCs w:val="22"/>
        </w:rPr>
        <w:t xml:space="preserve"> im gutgelaunten Wirtschaftswunder-Aufschwung gerne vergessen wür</w:t>
      </w:r>
      <w:r w:rsidRPr="00686334">
        <w:rPr>
          <w:rFonts w:ascii="Atkinson Hyperlegible" w:hAnsi="Atkinson Hyperlegible"/>
          <w:sz w:val="22"/>
          <w:szCs w:val="22"/>
        </w:rPr>
        <w:t>den?</w:t>
      </w:r>
      <w:r w:rsidRPr="00686334">
        <w:rPr>
          <w:rFonts w:ascii="Atkinson Hyperlegible" w:hAnsi="Atkinson Hyperlegible"/>
          <w:sz w:val="22"/>
          <w:szCs w:val="22"/>
        </w:rPr>
        <w:br/>
        <w:t>Gelesen von Jutta Seifert</w:t>
      </w:r>
      <w:r w:rsidRPr="00686334">
        <w:rPr>
          <w:rFonts w:ascii="Atkinson Hyperlegible" w:hAnsi="Atkinson Hyperlegible"/>
          <w:sz w:val="22"/>
          <w:szCs w:val="22"/>
        </w:rPr>
        <w:br/>
        <w:t>Ort: Hamburg Verlag: Rowohlt Taschenbuch Verlag Jahr: 2023</w:t>
      </w:r>
      <w:r w:rsidRPr="00686334">
        <w:rPr>
          <w:rFonts w:ascii="Atkinson Hyperlegible" w:hAnsi="Atkinson Hyperlegible"/>
          <w:sz w:val="22"/>
          <w:szCs w:val="22"/>
        </w:rPr>
        <w:br/>
        <w:t xml:space="preserve">1 CD. 465 Minuten Titelnummer: 35005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1023 Miss Fishers mysteriöse Mordfälle.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17 von 4</w:t>
      </w:r>
      <w:r w:rsidRPr="00686334">
        <w:rPr>
          <w:rFonts w:ascii="Atkinson Hyperlegible" w:hAnsi="Atkinson Hyperlegible"/>
          <w:sz w:val="22"/>
          <w:szCs w:val="22"/>
        </w:rPr>
        <w:br/>
        <w:t xml:space="preserve">34803 </w:t>
      </w:r>
      <w:proofErr w:type="spellStart"/>
      <w:r w:rsidRPr="00686334">
        <w:rPr>
          <w:rFonts w:ascii="Atkinson Hyperlegible" w:hAnsi="Atkinson Hyperlegible"/>
          <w:sz w:val="22"/>
          <w:szCs w:val="22"/>
        </w:rPr>
        <w:t>Greenwood</w:t>
      </w:r>
      <w:proofErr w:type="spellEnd"/>
      <w:r w:rsidRPr="00686334">
        <w:rPr>
          <w:rFonts w:ascii="Atkinson Hyperlegible" w:hAnsi="Atkinson Hyperlegible"/>
          <w:sz w:val="22"/>
          <w:szCs w:val="22"/>
        </w:rPr>
        <w:t>, Kerry</w:t>
      </w:r>
      <w:r w:rsidRPr="00686334">
        <w:rPr>
          <w:rFonts w:ascii="Atkinson Hyperlegible" w:hAnsi="Atkinson Hyperlegible"/>
          <w:sz w:val="22"/>
          <w:szCs w:val="22"/>
        </w:rPr>
        <w:br/>
        <w:t>Mord in der Mittsommernacht.</w:t>
      </w:r>
      <w:r w:rsidRPr="00686334">
        <w:rPr>
          <w:rFonts w:ascii="Atkinson Hyperlegible" w:hAnsi="Atkinson Hyperlegible"/>
          <w:sz w:val="22"/>
          <w:szCs w:val="22"/>
        </w:rPr>
        <w:br/>
        <w:t>E</w:t>
      </w:r>
      <w:r w:rsidRPr="00686334">
        <w:rPr>
          <w:rFonts w:ascii="Atkinson Hyperlegible" w:hAnsi="Atkinson Hyperlegible"/>
          <w:sz w:val="22"/>
          <w:szCs w:val="22"/>
        </w:rPr>
        <w:t xml:space="preserve">in Antiquitätenhändler wird tot am Strand von St. </w:t>
      </w:r>
      <w:proofErr w:type="spellStart"/>
      <w:r w:rsidRPr="00686334">
        <w:rPr>
          <w:rFonts w:ascii="Atkinson Hyperlegible" w:hAnsi="Atkinson Hyperlegible"/>
          <w:sz w:val="22"/>
          <w:szCs w:val="22"/>
        </w:rPr>
        <w:t>Kilda</w:t>
      </w:r>
      <w:proofErr w:type="spellEnd"/>
      <w:r w:rsidRPr="00686334">
        <w:rPr>
          <w:rFonts w:ascii="Atkinson Hyperlegible" w:hAnsi="Atkinson Hyperlegible"/>
          <w:sz w:val="22"/>
          <w:szCs w:val="22"/>
        </w:rPr>
        <w:t xml:space="preserve"> aufgefunden – war es Mord oder Selbstmord? Phryne Fishers Spürsinn ist gefragt. Und als wäre das nicht genug, soll sie noch ein illegitimes Kind ausfindig machen, dem ein großes Erbe winkt. Trotz der </w:t>
      </w:r>
      <w:r w:rsidRPr="00686334">
        <w:rPr>
          <w:rFonts w:ascii="Atkinson Hyperlegible" w:hAnsi="Atkinson Hyperlegible"/>
          <w:sz w:val="22"/>
          <w:szCs w:val="22"/>
        </w:rPr>
        <w:t xml:space="preserve">nicht </w:t>
      </w:r>
      <w:proofErr w:type="spellStart"/>
      <w:r w:rsidRPr="00686334">
        <w:rPr>
          <w:rFonts w:ascii="Atkinson Hyperlegible" w:hAnsi="Atkinson Hyperlegible"/>
          <w:sz w:val="22"/>
          <w:szCs w:val="22"/>
        </w:rPr>
        <w:t>endenwollenden</w:t>
      </w:r>
      <w:proofErr w:type="spellEnd"/>
      <w:r w:rsidRPr="00686334">
        <w:rPr>
          <w:rFonts w:ascii="Atkinson Hyperlegible" w:hAnsi="Atkinson Hyperlegible"/>
          <w:sz w:val="22"/>
          <w:szCs w:val="22"/>
        </w:rPr>
        <w:t xml:space="preserve"> Hitzewelle, die Melbourne heimsucht, heißt es nun, einen kühlen Kopf zu bewahren.</w:t>
      </w:r>
      <w:r w:rsidRPr="00686334">
        <w:rPr>
          <w:rFonts w:ascii="Atkinson Hyperlegible" w:hAnsi="Atkinson Hyperlegible"/>
          <w:sz w:val="22"/>
          <w:szCs w:val="22"/>
        </w:rPr>
        <w:br/>
        <w:t xml:space="preserve">Gelesen von Marion </w:t>
      </w:r>
      <w:proofErr w:type="spellStart"/>
      <w:r w:rsidRPr="00686334">
        <w:rPr>
          <w:rFonts w:ascii="Atkinson Hyperlegible" w:hAnsi="Atkinson Hyperlegible"/>
          <w:sz w:val="22"/>
          <w:szCs w:val="22"/>
        </w:rPr>
        <w:t>Bertling</w:t>
      </w:r>
      <w:proofErr w:type="spellEnd"/>
      <w:r w:rsidRPr="00686334">
        <w:rPr>
          <w:rFonts w:ascii="Atkinson Hyperlegible" w:hAnsi="Atkinson Hyperlegible"/>
          <w:sz w:val="22"/>
          <w:szCs w:val="22"/>
        </w:rPr>
        <w:br/>
        <w:t>1 CD. 566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1023 </w:t>
      </w:r>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Korelitz</w:t>
      </w:r>
      <w:proofErr w:type="spellEnd"/>
      <w:r w:rsidRPr="00686334">
        <w:rPr>
          <w:rFonts w:ascii="Atkinson Hyperlegible" w:hAnsi="Atkinson Hyperlegible"/>
          <w:sz w:val="22"/>
          <w:szCs w:val="22"/>
        </w:rPr>
        <w:t>, Jean Hanff</w:t>
      </w:r>
      <w:r w:rsidRPr="00686334">
        <w:rPr>
          <w:rFonts w:ascii="Atkinson Hyperlegible" w:hAnsi="Atkinson Hyperlegible"/>
          <w:sz w:val="22"/>
          <w:szCs w:val="22"/>
        </w:rPr>
        <w:br/>
        <w:t xml:space="preserve">Der Plot. </w:t>
      </w:r>
      <w:proofErr w:type="gramStart"/>
      <w:r w:rsidRPr="00686334">
        <w:rPr>
          <w:rFonts w:ascii="Atkinson Hyperlegible" w:hAnsi="Atkinson Hyperlegible"/>
          <w:sz w:val="22"/>
          <w:szCs w:val="22"/>
        </w:rPr>
        <w:t>eine</w:t>
      </w:r>
      <w:proofErr w:type="gramEnd"/>
      <w:r w:rsidRPr="00686334">
        <w:rPr>
          <w:rFonts w:ascii="Atkinson Hyperlegible" w:hAnsi="Atkinson Hyperlegible"/>
          <w:sz w:val="22"/>
          <w:szCs w:val="22"/>
        </w:rPr>
        <w:t xml:space="preserve"> todsichere Geschichte </w:t>
      </w:r>
      <w:r w:rsidRPr="00686334">
        <w:rPr>
          <w:rFonts w:ascii="Atkinson Hyperlegible" w:hAnsi="Atkinson Hyperlegible"/>
          <w:sz w:val="22"/>
          <w:szCs w:val="22"/>
        </w:rPr>
        <w:br/>
      </w:r>
      <w:r w:rsidRPr="00686334">
        <w:rPr>
          <w:rFonts w:ascii="Atkinson Hyperlegible" w:hAnsi="Atkinson Hyperlegible"/>
          <w:sz w:val="22"/>
          <w:szCs w:val="22"/>
        </w:rPr>
        <w:t xml:space="preserve">Einst wurde Jake </w:t>
      </w:r>
      <w:proofErr w:type="spellStart"/>
      <w:r w:rsidRPr="00686334">
        <w:rPr>
          <w:rFonts w:ascii="Atkinson Hyperlegible" w:hAnsi="Atkinson Hyperlegible"/>
          <w:sz w:val="22"/>
          <w:szCs w:val="22"/>
        </w:rPr>
        <w:t>Finch</w:t>
      </w:r>
      <w:proofErr w:type="spellEnd"/>
      <w:r w:rsidRPr="00686334">
        <w:rPr>
          <w:rFonts w:ascii="Atkinson Hyperlegible" w:hAnsi="Atkinson Hyperlegible"/>
          <w:sz w:val="22"/>
          <w:szCs w:val="22"/>
        </w:rPr>
        <w:t xml:space="preserve"> Bonner in New York als Autor gefeiert. Doch sein großer Wurf liegt Jahre zurück und mittlerweile unterrichtet er Kreatives Schreiben an einem kleinen College in der Provinz. Eines Tages erzählt ihm ein Student von seiner Romanidee: E</w:t>
      </w:r>
      <w:r w:rsidRPr="00686334">
        <w:rPr>
          <w:rFonts w:ascii="Atkinson Hyperlegible" w:hAnsi="Atkinson Hyperlegible"/>
          <w:sz w:val="22"/>
          <w:szCs w:val="22"/>
        </w:rPr>
        <w:t xml:space="preserve">s ist die perfekte Geschichte. Als Jake Jahre später von dessen Tod erfährt, übernimmt er den Plot für seinen eigenen Roman. Das Buch wird zum Bestseller. Doch dann erhält Jake eine anonyme E-Mail, die nur einen Satz enthält: "Du bist ein Dieb." Mit jeder </w:t>
      </w:r>
      <w:r w:rsidRPr="00686334">
        <w:rPr>
          <w:rFonts w:ascii="Atkinson Hyperlegible" w:hAnsi="Atkinson Hyperlegible"/>
          <w:sz w:val="22"/>
          <w:szCs w:val="22"/>
        </w:rPr>
        <w:t>neuen Nachricht werden die Drohungen schärfer und was eben noch eine Frage der Ehre war, wird bald zu einem lebensgefährlichen Katz-und-Maus-Spiel.</w:t>
      </w:r>
      <w:r w:rsidRPr="00686334">
        <w:rPr>
          <w:rFonts w:ascii="Atkinson Hyperlegible" w:hAnsi="Atkinson Hyperlegible"/>
          <w:sz w:val="22"/>
          <w:szCs w:val="22"/>
        </w:rPr>
        <w:br/>
        <w:t>Gelesen von Sascha Rotermund</w:t>
      </w:r>
      <w:r w:rsidRPr="00686334">
        <w:rPr>
          <w:rFonts w:ascii="Atkinson Hyperlegible" w:hAnsi="Atkinson Hyperlegible"/>
          <w:sz w:val="22"/>
          <w:szCs w:val="22"/>
        </w:rPr>
        <w:br/>
        <w:t>Ort: Berlin Verlag: Der Audio Verlag Jahr: 2022</w:t>
      </w:r>
      <w:r w:rsidRPr="00686334">
        <w:rPr>
          <w:rFonts w:ascii="Atkinson Hyperlegible" w:hAnsi="Atkinson Hyperlegible"/>
          <w:sz w:val="22"/>
          <w:szCs w:val="22"/>
        </w:rPr>
        <w:br/>
        <w:t xml:space="preserve">1 CD. 590 Minuten Titelnummer: </w:t>
      </w:r>
      <w:r w:rsidRPr="00686334">
        <w:rPr>
          <w:rFonts w:ascii="Atkinson Hyperlegible" w:hAnsi="Atkinson Hyperlegible"/>
          <w:sz w:val="22"/>
          <w:szCs w:val="22"/>
        </w:rPr>
        <w:t xml:space="preserve">34845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1025 Jay Porter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lastRenderedPageBreak/>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2 von 2</w:t>
      </w:r>
      <w:r w:rsidRPr="00686334">
        <w:rPr>
          <w:rFonts w:ascii="Atkinson Hyperlegible" w:hAnsi="Atkinson Hyperlegible"/>
          <w:sz w:val="22"/>
          <w:szCs w:val="22"/>
        </w:rPr>
        <w:br/>
        <w:t xml:space="preserve">34899 Locke, </w:t>
      </w:r>
      <w:proofErr w:type="spellStart"/>
      <w:r w:rsidRPr="00686334">
        <w:rPr>
          <w:rFonts w:ascii="Atkinson Hyperlegible" w:hAnsi="Atkinson Hyperlegible"/>
          <w:sz w:val="22"/>
          <w:szCs w:val="22"/>
        </w:rPr>
        <w:t>Attica</w:t>
      </w:r>
      <w:proofErr w:type="spellEnd"/>
      <w:r w:rsidRPr="00686334">
        <w:rPr>
          <w:rFonts w:ascii="Atkinson Hyperlegible" w:hAnsi="Atkinson Hyperlegible"/>
          <w:sz w:val="22"/>
          <w:szCs w:val="22"/>
        </w:rPr>
        <w:br/>
      </w:r>
      <w:proofErr w:type="spellStart"/>
      <w:r w:rsidRPr="00686334">
        <w:rPr>
          <w:rFonts w:ascii="Atkinson Hyperlegible" w:hAnsi="Atkinson Hyperlegible"/>
          <w:sz w:val="22"/>
          <w:szCs w:val="22"/>
        </w:rPr>
        <w:t>Pleasantville</w:t>
      </w:r>
      <w:proofErr w:type="spellEnd"/>
      <w:r w:rsidRPr="00686334">
        <w:rPr>
          <w:rFonts w:ascii="Atkinson Hyperlegible" w:hAnsi="Atkinson Hyperlegible"/>
          <w:sz w:val="22"/>
          <w:szCs w:val="22"/>
        </w:rPr>
        <w:t>.</w:t>
      </w:r>
      <w:r w:rsidRPr="00686334">
        <w:rPr>
          <w:rFonts w:ascii="Atkinson Hyperlegible" w:hAnsi="Atkinson Hyperlegible"/>
          <w:sz w:val="22"/>
          <w:szCs w:val="22"/>
        </w:rPr>
        <w:br/>
        <w:t>Ein Mord während eines Wahlkampfes in Texas. Jay Porter wird gebeten, den Tatverdächtigen vor Gericht zu verteidigen. Aber er ist sich nicht sicher, ob das Ganze ni</w:t>
      </w:r>
      <w:r w:rsidRPr="00686334">
        <w:rPr>
          <w:rFonts w:ascii="Atkinson Hyperlegible" w:hAnsi="Atkinson Hyperlegible"/>
          <w:sz w:val="22"/>
          <w:szCs w:val="22"/>
        </w:rPr>
        <w:t>cht Teil einer politischen Intrige ist.</w:t>
      </w:r>
      <w:r w:rsidRPr="00686334">
        <w:rPr>
          <w:rFonts w:ascii="Atkinson Hyperlegible" w:hAnsi="Atkinson Hyperlegible"/>
          <w:sz w:val="22"/>
          <w:szCs w:val="22"/>
        </w:rPr>
        <w:br/>
        <w:t>Gelesen von Andreas Ladwig</w:t>
      </w:r>
      <w:r w:rsidRPr="00686334">
        <w:rPr>
          <w:rFonts w:ascii="Atkinson Hyperlegible" w:hAnsi="Atkinson Hyperlegible"/>
          <w:sz w:val="22"/>
          <w:szCs w:val="22"/>
        </w:rPr>
        <w:br/>
        <w:t>1 CD. 750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1025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918 Luc </w:t>
      </w:r>
      <w:proofErr w:type="spellStart"/>
      <w:r w:rsidRPr="00686334">
        <w:rPr>
          <w:rFonts w:ascii="Atkinson Hyperlegible" w:hAnsi="Atkinson Hyperlegible"/>
          <w:sz w:val="22"/>
          <w:szCs w:val="22"/>
        </w:rPr>
        <w:t>Verlain</w:t>
      </w:r>
      <w:proofErr w:type="spellEnd"/>
      <w:r w:rsidRPr="00686334">
        <w:rPr>
          <w:rFonts w:ascii="Atkinson Hyperlegible" w:hAnsi="Atkinson Hyperlegible"/>
          <w:sz w:val="22"/>
          <w:szCs w:val="22"/>
        </w:rPr>
        <w:t xml:space="preserve">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4 von 4</w:t>
      </w:r>
      <w:r w:rsidRPr="00686334">
        <w:rPr>
          <w:rFonts w:ascii="Atkinson Hyperlegible" w:hAnsi="Atkinson Hyperlegible"/>
          <w:sz w:val="22"/>
          <w:szCs w:val="22"/>
        </w:rPr>
        <w:br/>
        <w:t>83242 Oetker, Alexander</w:t>
      </w:r>
      <w:r w:rsidRPr="00686334">
        <w:rPr>
          <w:rFonts w:ascii="Atkinson Hyperlegible" w:hAnsi="Atkinson Hyperlegible"/>
          <w:sz w:val="22"/>
          <w:szCs w:val="22"/>
        </w:rPr>
        <w:br/>
        <w:t xml:space="preserve">Baskische Tragödie </w:t>
      </w:r>
      <w:r w:rsidRPr="00686334">
        <w:rPr>
          <w:rFonts w:ascii="Atkinson Hyperlegible" w:hAnsi="Atkinson Hyperlegible"/>
          <w:sz w:val="22"/>
          <w:szCs w:val="22"/>
        </w:rPr>
        <w:br/>
        <w:t>An den Stränden des Aquitaine werden massenhaft Pa</w:t>
      </w:r>
      <w:r w:rsidRPr="00686334">
        <w:rPr>
          <w:rFonts w:ascii="Atkinson Hyperlegible" w:hAnsi="Atkinson Hyperlegible"/>
          <w:sz w:val="22"/>
          <w:szCs w:val="22"/>
        </w:rPr>
        <w:t xml:space="preserve">kete angespült, gefüllt mit reinstem Kokain. Ein kleines Kind probiert davon - und fällt ins Koma. </w:t>
      </w:r>
      <w:proofErr w:type="spellStart"/>
      <w:r w:rsidRPr="00686334">
        <w:rPr>
          <w:rFonts w:ascii="Atkinson Hyperlegible" w:hAnsi="Atkinson Hyperlegible"/>
          <w:sz w:val="22"/>
          <w:szCs w:val="22"/>
        </w:rPr>
        <w:t>Commissaire</w:t>
      </w:r>
      <w:proofErr w:type="spellEnd"/>
      <w:r w:rsidRPr="00686334">
        <w:rPr>
          <w:rFonts w:ascii="Atkinson Hyperlegible" w:hAnsi="Atkinson Hyperlegible"/>
          <w:sz w:val="22"/>
          <w:szCs w:val="22"/>
        </w:rPr>
        <w:t xml:space="preserve"> Luc </w:t>
      </w:r>
      <w:proofErr w:type="spellStart"/>
      <w:r w:rsidRPr="00686334">
        <w:rPr>
          <w:rFonts w:ascii="Atkinson Hyperlegible" w:hAnsi="Atkinson Hyperlegible"/>
          <w:sz w:val="22"/>
          <w:szCs w:val="22"/>
        </w:rPr>
        <w:t>Verlain</w:t>
      </w:r>
      <w:proofErr w:type="spellEnd"/>
      <w:r w:rsidRPr="00686334">
        <w:rPr>
          <w:rFonts w:ascii="Atkinson Hyperlegible" w:hAnsi="Atkinson Hyperlegible"/>
          <w:sz w:val="22"/>
          <w:szCs w:val="22"/>
        </w:rPr>
        <w:t xml:space="preserve"> ermittelt in dem Fall, bis ihn eine geheimnisvolle Nachricht aus dem Baskenland erreicht. Luc macht sich auf den Weg gen Süden und fi</w:t>
      </w:r>
      <w:r w:rsidRPr="00686334">
        <w:rPr>
          <w:rFonts w:ascii="Atkinson Hyperlegible" w:hAnsi="Atkinson Hyperlegible"/>
          <w:sz w:val="22"/>
          <w:szCs w:val="22"/>
        </w:rPr>
        <w:t xml:space="preserve">ndet sich plötzlich auf der anderen Seite wieder. Er wird verhaftet, ausgerechnet wegen des Verdachts auf Drogenschmuggel - und wegen dringendem Mordverdacht. Wer spielt dem </w:t>
      </w:r>
      <w:proofErr w:type="spellStart"/>
      <w:r w:rsidRPr="00686334">
        <w:rPr>
          <w:rFonts w:ascii="Atkinson Hyperlegible" w:hAnsi="Atkinson Hyperlegible"/>
          <w:sz w:val="22"/>
          <w:szCs w:val="22"/>
        </w:rPr>
        <w:t>Commissaire</w:t>
      </w:r>
      <w:proofErr w:type="spellEnd"/>
      <w:r w:rsidRPr="00686334">
        <w:rPr>
          <w:rFonts w:ascii="Atkinson Hyperlegible" w:hAnsi="Atkinson Hyperlegible"/>
          <w:sz w:val="22"/>
          <w:szCs w:val="22"/>
        </w:rPr>
        <w:t xml:space="preserve"> böse mit? Nach seiner Flucht vor der Polizei über die spanische Grenze</w:t>
      </w:r>
      <w:r w:rsidRPr="00686334">
        <w:rPr>
          <w:rFonts w:ascii="Atkinson Hyperlegible" w:hAnsi="Atkinson Hyperlegible"/>
          <w:sz w:val="22"/>
          <w:szCs w:val="22"/>
        </w:rPr>
        <w:t xml:space="preserve"> hat Luc keine Wahl: Er muss das Spiel eines altbekannten Psychopathen mitspielen. So beginnt in den engen Gassen San Sebastiáns und auf dem stürmischen Atlantik eine teuflische Schnitzeljagd. Um den Plan des Mannes zu durchkreuzen, der um jeden Preis Rach</w:t>
      </w:r>
      <w:r w:rsidRPr="00686334">
        <w:rPr>
          <w:rFonts w:ascii="Atkinson Hyperlegible" w:hAnsi="Atkinson Hyperlegible"/>
          <w:sz w:val="22"/>
          <w:szCs w:val="22"/>
        </w:rPr>
        <w:t>e nehmen will, muss Luc alles auf eine Karte setzen.</w:t>
      </w:r>
      <w:r w:rsidRPr="00686334">
        <w:rPr>
          <w:rFonts w:ascii="Atkinson Hyperlegible" w:hAnsi="Atkinson Hyperlegible"/>
          <w:sz w:val="22"/>
          <w:szCs w:val="22"/>
        </w:rPr>
        <w:br/>
        <w:t>Gelesen von Frank Arnold</w:t>
      </w:r>
      <w:r w:rsidRPr="00686334">
        <w:rPr>
          <w:rFonts w:ascii="Atkinson Hyperlegible" w:hAnsi="Atkinson Hyperlegible"/>
          <w:sz w:val="22"/>
          <w:szCs w:val="22"/>
        </w:rPr>
        <w:br/>
        <w:t>1 CD. 454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5 von 4</w:t>
      </w:r>
      <w:r w:rsidRPr="00686334">
        <w:rPr>
          <w:rFonts w:ascii="Atkinson Hyperlegible" w:hAnsi="Atkinson Hyperlegible"/>
          <w:sz w:val="22"/>
          <w:szCs w:val="22"/>
        </w:rPr>
        <w:br/>
        <w:t>83243 Oetker, Alexander</w:t>
      </w:r>
      <w:r w:rsidRPr="00686334">
        <w:rPr>
          <w:rFonts w:ascii="Atkinson Hyperlegible" w:hAnsi="Atkinson Hyperlegible"/>
          <w:sz w:val="22"/>
          <w:szCs w:val="22"/>
        </w:rPr>
        <w:br/>
        <w:t xml:space="preserve">Rue de </w:t>
      </w:r>
      <w:proofErr w:type="spellStart"/>
      <w:r w:rsidRPr="00686334">
        <w:rPr>
          <w:rFonts w:ascii="Atkinson Hyperlegible" w:hAnsi="Atkinson Hyperlegible"/>
          <w:sz w:val="22"/>
          <w:szCs w:val="22"/>
        </w:rPr>
        <w:t>Paradis</w:t>
      </w:r>
      <w:proofErr w:type="spellEnd"/>
      <w:r w:rsidRPr="00686334">
        <w:rPr>
          <w:rFonts w:ascii="Atkinson Hyperlegible" w:hAnsi="Atkinson Hyperlegible"/>
          <w:sz w:val="22"/>
          <w:szCs w:val="22"/>
        </w:rPr>
        <w:t xml:space="preserve"> </w:t>
      </w:r>
      <w:r w:rsidRPr="00686334">
        <w:rPr>
          <w:rFonts w:ascii="Atkinson Hyperlegible" w:hAnsi="Atkinson Hyperlegible"/>
          <w:sz w:val="22"/>
          <w:szCs w:val="22"/>
        </w:rPr>
        <w:br/>
        <w:t xml:space="preserve">In der Rue de </w:t>
      </w:r>
      <w:proofErr w:type="spellStart"/>
      <w:r w:rsidRPr="00686334">
        <w:rPr>
          <w:rFonts w:ascii="Atkinson Hyperlegible" w:hAnsi="Atkinson Hyperlegible"/>
          <w:sz w:val="22"/>
          <w:szCs w:val="22"/>
        </w:rPr>
        <w:t>Paradis</w:t>
      </w:r>
      <w:proofErr w:type="spellEnd"/>
      <w:r w:rsidRPr="00686334">
        <w:rPr>
          <w:rFonts w:ascii="Atkinson Hyperlegible" w:hAnsi="Atkinson Hyperlegible"/>
          <w:sz w:val="22"/>
          <w:szCs w:val="22"/>
        </w:rPr>
        <w:t xml:space="preserve">, einer Straße zwischen Ozean und Austernbucht, gerät Luc </w:t>
      </w:r>
      <w:proofErr w:type="spellStart"/>
      <w:r w:rsidRPr="00686334">
        <w:rPr>
          <w:rFonts w:ascii="Atkinson Hyperlegible" w:hAnsi="Atkinson Hyperlegible"/>
          <w:sz w:val="22"/>
          <w:szCs w:val="22"/>
        </w:rPr>
        <w:t>Verlain</w:t>
      </w:r>
      <w:proofErr w:type="spellEnd"/>
      <w:r w:rsidRPr="00686334">
        <w:rPr>
          <w:rFonts w:ascii="Atkinson Hyperlegible" w:hAnsi="Atkinson Hyperlegible"/>
          <w:sz w:val="22"/>
          <w:szCs w:val="22"/>
        </w:rPr>
        <w:t xml:space="preserve"> in ein Dickich</w:t>
      </w:r>
      <w:r w:rsidRPr="00686334">
        <w:rPr>
          <w:rFonts w:ascii="Atkinson Hyperlegible" w:hAnsi="Atkinson Hyperlegible"/>
          <w:sz w:val="22"/>
          <w:szCs w:val="22"/>
        </w:rPr>
        <w:t xml:space="preserve">t aus Lügen, Neid und lange gehüteten Geheimnissen. Bei einer schweren Sturmflut wird in einem kleinen Ort auf der Halbinsel Cap </w:t>
      </w:r>
      <w:proofErr w:type="spellStart"/>
      <w:r w:rsidRPr="00686334">
        <w:rPr>
          <w:rFonts w:ascii="Atkinson Hyperlegible" w:hAnsi="Atkinson Hyperlegible"/>
          <w:sz w:val="22"/>
          <w:szCs w:val="22"/>
        </w:rPr>
        <w:t>Ferret</w:t>
      </w:r>
      <w:proofErr w:type="spellEnd"/>
      <w:r w:rsidRPr="00686334">
        <w:rPr>
          <w:rFonts w:ascii="Atkinson Hyperlegible" w:hAnsi="Atkinson Hyperlegible"/>
          <w:sz w:val="22"/>
          <w:szCs w:val="22"/>
        </w:rPr>
        <w:t xml:space="preserve"> eine ganze Straße Opfer der Wassermassen, auch eine alte Frau stirbt in jener Nacht. Tatsächlich hätte hier, in der Rue </w:t>
      </w:r>
      <w:r w:rsidRPr="00686334">
        <w:rPr>
          <w:rFonts w:ascii="Atkinson Hyperlegible" w:hAnsi="Atkinson Hyperlegible"/>
          <w:sz w:val="22"/>
          <w:szCs w:val="22"/>
        </w:rPr>
        <w:t xml:space="preserve">de </w:t>
      </w:r>
      <w:proofErr w:type="spellStart"/>
      <w:r w:rsidRPr="00686334">
        <w:rPr>
          <w:rFonts w:ascii="Atkinson Hyperlegible" w:hAnsi="Atkinson Hyperlegible"/>
          <w:sz w:val="22"/>
          <w:szCs w:val="22"/>
        </w:rPr>
        <w:t>Paradis</w:t>
      </w:r>
      <w:proofErr w:type="spellEnd"/>
      <w:r w:rsidRPr="00686334">
        <w:rPr>
          <w:rFonts w:ascii="Atkinson Hyperlegible" w:hAnsi="Atkinson Hyperlegible"/>
          <w:sz w:val="22"/>
          <w:szCs w:val="22"/>
        </w:rPr>
        <w:t xml:space="preserve">, nie gebaut werden dürfen. Nun müssen alle Häuser weg und die Bewohner umgesiedelt werden, aus ihrem Idyll am Ende der Welt. Luc </w:t>
      </w:r>
      <w:proofErr w:type="spellStart"/>
      <w:r w:rsidRPr="00686334">
        <w:rPr>
          <w:rFonts w:ascii="Atkinson Hyperlegible" w:hAnsi="Atkinson Hyperlegible"/>
          <w:sz w:val="22"/>
          <w:szCs w:val="22"/>
        </w:rPr>
        <w:t>Verlain</w:t>
      </w:r>
      <w:proofErr w:type="spellEnd"/>
      <w:r w:rsidRPr="00686334">
        <w:rPr>
          <w:rFonts w:ascii="Atkinson Hyperlegible" w:hAnsi="Atkinson Hyperlegible"/>
          <w:sz w:val="22"/>
          <w:szCs w:val="22"/>
        </w:rPr>
        <w:t xml:space="preserve"> soll in der aufgeheizten Stimmung </w:t>
      </w:r>
      <w:proofErr w:type="gramStart"/>
      <w:r w:rsidRPr="00686334">
        <w:rPr>
          <w:rFonts w:ascii="Atkinson Hyperlegible" w:hAnsi="Atkinson Hyperlegible"/>
          <w:sz w:val="22"/>
          <w:szCs w:val="22"/>
        </w:rPr>
        <w:t>vermitteln ?</w:t>
      </w:r>
      <w:proofErr w:type="gramEnd"/>
      <w:r w:rsidRPr="00686334">
        <w:rPr>
          <w:rFonts w:ascii="Atkinson Hyperlegible" w:hAnsi="Atkinson Hyperlegible"/>
          <w:sz w:val="22"/>
          <w:szCs w:val="22"/>
        </w:rPr>
        <w:t xml:space="preserve"> </w:t>
      </w:r>
      <w:proofErr w:type="gramStart"/>
      <w:r w:rsidRPr="00686334">
        <w:rPr>
          <w:rFonts w:ascii="Atkinson Hyperlegible" w:hAnsi="Atkinson Hyperlegible"/>
          <w:sz w:val="22"/>
          <w:szCs w:val="22"/>
        </w:rPr>
        <w:t>und</w:t>
      </w:r>
      <w:proofErr w:type="gramEnd"/>
      <w:r w:rsidRPr="00686334">
        <w:rPr>
          <w:rFonts w:ascii="Atkinson Hyperlegible" w:hAnsi="Atkinson Hyperlegible"/>
          <w:sz w:val="22"/>
          <w:szCs w:val="22"/>
        </w:rPr>
        <w:t xml:space="preserve"> findet sich bald in seinem kniffligsten Fall wieder, gena</w:t>
      </w:r>
      <w:r w:rsidRPr="00686334">
        <w:rPr>
          <w:rFonts w:ascii="Atkinson Hyperlegible" w:hAnsi="Atkinson Hyperlegible"/>
          <w:sz w:val="22"/>
          <w:szCs w:val="22"/>
        </w:rPr>
        <w:t>u in der Nacht, in der eine neue Sturmflut droht: Der Bürgermeister des Dorfes treibt tot im Wasser. War der Mord an ihm die Rache des Enkels der Toten aus der Sturmnacht? Oder ist einer der Menschen schuldig, deren Häuser abgerissen werden? Bald wird klar</w:t>
      </w:r>
      <w:r w:rsidRPr="00686334">
        <w:rPr>
          <w:rFonts w:ascii="Atkinson Hyperlegible" w:hAnsi="Atkinson Hyperlegible"/>
          <w:sz w:val="22"/>
          <w:szCs w:val="22"/>
        </w:rPr>
        <w:t xml:space="preserve">: Der reiche Politiker hatte nur noch Feinde in der Rue de </w:t>
      </w:r>
      <w:proofErr w:type="spellStart"/>
      <w:r w:rsidRPr="00686334">
        <w:rPr>
          <w:rFonts w:ascii="Atkinson Hyperlegible" w:hAnsi="Atkinson Hyperlegible"/>
          <w:sz w:val="22"/>
          <w:szCs w:val="22"/>
        </w:rPr>
        <w:t>Paradis</w:t>
      </w:r>
      <w:proofErr w:type="spellEnd"/>
      <w:r w:rsidRPr="00686334">
        <w:rPr>
          <w:rFonts w:ascii="Atkinson Hyperlegible" w:hAnsi="Atkinson Hyperlegible"/>
          <w:sz w:val="22"/>
          <w:szCs w:val="22"/>
        </w:rPr>
        <w:t xml:space="preserve">. </w:t>
      </w:r>
      <w:r w:rsidRPr="00686334">
        <w:rPr>
          <w:rFonts w:ascii="Atkinson Hyperlegible" w:hAnsi="Atkinson Hyperlegible"/>
          <w:sz w:val="22"/>
          <w:szCs w:val="22"/>
        </w:rPr>
        <w:br/>
        <w:t>Gelesen von Frank Arnold</w:t>
      </w:r>
      <w:r w:rsidRPr="00686334">
        <w:rPr>
          <w:rFonts w:ascii="Atkinson Hyperlegible" w:hAnsi="Atkinson Hyperlegible"/>
          <w:sz w:val="22"/>
          <w:szCs w:val="22"/>
        </w:rPr>
        <w:br/>
        <w:t>1 CD. 451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lastRenderedPageBreak/>
        <w:t xml:space="preserve">Ende Familie Nummer 918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748 Chief </w:t>
      </w:r>
      <w:proofErr w:type="spellStart"/>
      <w:r w:rsidRPr="00686334">
        <w:rPr>
          <w:rFonts w:ascii="Atkinson Hyperlegible" w:hAnsi="Atkinson Hyperlegible"/>
          <w:sz w:val="22"/>
          <w:szCs w:val="22"/>
        </w:rPr>
        <w:t>Inspector</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Gamache</w:t>
      </w:r>
      <w:proofErr w:type="spellEnd"/>
      <w:r w:rsidRPr="00686334">
        <w:rPr>
          <w:rFonts w:ascii="Atkinson Hyperlegible" w:hAnsi="Atkinson Hyperlegible"/>
          <w:sz w:val="22"/>
          <w:szCs w:val="22"/>
        </w:rPr>
        <w:t xml:space="preserve">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15 von 13</w:t>
      </w:r>
      <w:r w:rsidRPr="00686334">
        <w:rPr>
          <w:rFonts w:ascii="Atkinson Hyperlegible" w:hAnsi="Atkinson Hyperlegible"/>
          <w:sz w:val="22"/>
          <w:szCs w:val="22"/>
        </w:rPr>
        <w:br/>
        <w:t>34820 Penny, Louise</w:t>
      </w:r>
      <w:r w:rsidRPr="00686334">
        <w:rPr>
          <w:rFonts w:ascii="Atkinson Hyperlegible" w:hAnsi="Atkinson Hyperlegible"/>
          <w:sz w:val="22"/>
          <w:szCs w:val="22"/>
        </w:rPr>
        <w:br/>
        <w:t>Wildes Wasser.</w:t>
      </w:r>
      <w:r w:rsidRPr="00686334">
        <w:rPr>
          <w:rFonts w:ascii="Atkinson Hyperlegible" w:hAnsi="Atkinson Hyperlegible"/>
          <w:sz w:val="22"/>
          <w:szCs w:val="22"/>
        </w:rPr>
        <w:br/>
        <w:t>Nach einer Suspendi</w:t>
      </w:r>
      <w:r w:rsidRPr="00686334">
        <w:rPr>
          <w:rFonts w:ascii="Atkinson Hyperlegible" w:hAnsi="Atkinson Hyperlegible"/>
          <w:sz w:val="22"/>
          <w:szCs w:val="22"/>
        </w:rPr>
        <w:t xml:space="preserve">erung wegen diverser Fehlentscheidungen ist Armand </w:t>
      </w:r>
      <w:proofErr w:type="spellStart"/>
      <w:r w:rsidRPr="00686334">
        <w:rPr>
          <w:rFonts w:ascii="Atkinson Hyperlegible" w:hAnsi="Atkinson Hyperlegible"/>
          <w:sz w:val="22"/>
          <w:szCs w:val="22"/>
        </w:rPr>
        <w:t>Gamache</w:t>
      </w:r>
      <w:proofErr w:type="spellEnd"/>
      <w:r w:rsidRPr="00686334">
        <w:rPr>
          <w:rFonts w:ascii="Atkinson Hyperlegible" w:hAnsi="Atkinson Hyperlegible"/>
          <w:sz w:val="22"/>
          <w:szCs w:val="22"/>
        </w:rPr>
        <w:t xml:space="preserve"> zurück bei der </w:t>
      </w:r>
      <w:proofErr w:type="spellStart"/>
      <w:r w:rsidRPr="00686334">
        <w:rPr>
          <w:rFonts w:ascii="Atkinson Hyperlegible" w:hAnsi="Atkinson Hyperlegible"/>
          <w:sz w:val="22"/>
          <w:szCs w:val="22"/>
        </w:rPr>
        <w:t>Sûreté</w:t>
      </w:r>
      <w:proofErr w:type="spellEnd"/>
      <w:r w:rsidRPr="00686334">
        <w:rPr>
          <w:rFonts w:ascii="Atkinson Hyperlegible" w:hAnsi="Atkinson Hyperlegible"/>
          <w:sz w:val="22"/>
          <w:szCs w:val="22"/>
        </w:rPr>
        <w:t xml:space="preserve"> du Québec, allerdings nicht als Chief Superintendent, sondern nur als Chief </w:t>
      </w:r>
      <w:proofErr w:type="spellStart"/>
      <w:r w:rsidRPr="00686334">
        <w:rPr>
          <w:rFonts w:ascii="Atkinson Hyperlegible" w:hAnsi="Atkinson Hyperlegible"/>
          <w:sz w:val="22"/>
          <w:szCs w:val="22"/>
        </w:rPr>
        <w:t>Inspector</w:t>
      </w:r>
      <w:proofErr w:type="spellEnd"/>
      <w:r w:rsidRPr="00686334">
        <w:rPr>
          <w:rFonts w:ascii="Atkinson Hyperlegible" w:hAnsi="Atkinson Hyperlegible"/>
          <w:sz w:val="22"/>
          <w:szCs w:val="22"/>
        </w:rPr>
        <w:t xml:space="preserve"> der Mordkommission – womit er und Schwiegersohn Jean-Guy Beauvoir jetzt gleichgestellt si</w:t>
      </w:r>
      <w:r w:rsidRPr="00686334">
        <w:rPr>
          <w:rFonts w:ascii="Atkinson Hyperlegible" w:hAnsi="Atkinson Hyperlegible"/>
          <w:sz w:val="22"/>
          <w:szCs w:val="22"/>
        </w:rPr>
        <w:t xml:space="preserve">nd. Die Luft ist zum Zerreißen gespannt an </w:t>
      </w:r>
      <w:proofErr w:type="spellStart"/>
      <w:r w:rsidRPr="00686334">
        <w:rPr>
          <w:rFonts w:ascii="Atkinson Hyperlegible" w:hAnsi="Atkinson Hyperlegible"/>
          <w:sz w:val="22"/>
          <w:szCs w:val="22"/>
        </w:rPr>
        <w:t>Gamaches</w:t>
      </w:r>
      <w:proofErr w:type="spellEnd"/>
      <w:r w:rsidRPr="00686334">
        <w:rPr>
          <w:rFonts w:ascii="Atkinson Hyperlegible" w:hAnsi="Atkinson Hyperlegible"/>
          <w:sz w:val="22"/>
          <w:szCs w:val="22"/>
        </w:rPr>
        <w:t xml:space="preserve"> erstem Arbeitstag, sein neuer Fall hat es in sich: Eine junge schwangere Frau ist verschwunden, womöglich gar ermordet worden. Verdächtigt wird ihr Ehemann, der ihr gegenüber schon mehrmals handgreiflich </w:t>
      </w:r>
      <w:r w:rsidRPr="00686334">
        <w:rPr>
          <w:rFonts w:ascii="Atkinson Hyperlegible" w:hAnsi="Atkinson Hyperlegible"/>
          <w:sz w:val="22"/>
          <w:szCs w:val="22"/>
        </w:rPr>
        <w:t xml:space="preserve">geworden ist. Als wäre das nicht genug, spielt die Natur in diesem April verrückt: Der Sankt-Lorenz-Strom droht über die Ufer zu treten, und auch der Pegel des Flüsschens Bella </w:t>
      </w:r>
      <w:proofErr w:type="spellStart"/>
      <w:r w:rsidRPr="00686334">
        <w:rPr>
          <w:rFonts w:ascii="Atkinson Hyperlegible" w:hAnsi="Atkinson Hyperlegible"/>
          <w:sz w:val="22"/>
          <w:szCs w:val="22"/>
        </w:rPr>
        <w:t>Bella</w:t>
      </w:r>
      <w:proofErr w:type="spellEnd"/>
      <w:r w:rsidRPr="00686334">
        <w:rPr>
          <w:rFonts w:ascii="Atkinson Hyperlegible" w:hAnsi="Atkinson Hyperlegible"/>
          <w:sz w:val="22"/>
          <w:szCs w:val="22"/>
        </w:rPr>
        <w:t xml:space="preserve"> in </w:t>
      </w:r>
      <w:proofErr w:type="spellStart"/>
      <w:r w:rsidRPr="00686334">
        <w:rPr>
          <w:rFonts w:ascii="Atkinson Hyperlegible" w:hAnsi="Atkinson Hyperlegible"/>
          <w:sz w:val="22"/>
          <w:szCs w:val="22"/>
        </w:rPr>
        <w:t>Three</w:t>
      </w:r>
      <w:proofErr w:type="spellEnd"/>
      <w:r w:rsidRPr="00686334">
        <w:rPr>
          <w:rFonts w:ascii="Atkinson Hyperlegible" w:hAnsi="Atkinson Hyperlegible"/>
          <w:sz w:val="22"/>
          <w:szCs w:val="22"/>
        </w:rPr>
        <w:t xml:space="preserve"> Pines steigt und steigt. Schließlich wird der Notstand ausgerufe</w:t>
      </w:r>
      <w:r w:rsidRPr="00686334">
        <w:rPr>
          <w:rFonts w:ascii="Atkinson Hyperlegible" w:hAnsi="Atkinson Hyperlegible"/>
          <w:sz w:val="22"/>
          <w:szCs w:val="22"/>
        </w:rPr>
        <w:t xml:space="preserve">n. Und dann wird am Bella </w:t>
      </w:r>
      <w:proofErr w:type="spellStart"/>
      <w:r w:rsidRPr="00686334">
        <w:rPr>
          <w:rFonts w:ascii="Atkinson Hyperlegible" w:hAnsi="Atkinson Hyperlegible"/>
          <w:sz w:val="22"/>
          <w:szCs w:val="22"/>
        </w:rPr>
        <w:t>Bella</w:t>
      </w:r>
      <w:proofErr w:type="spellEnd"/>
      <w:r w:rsidRPr="00686334">
        <w:rPr>
          <w:rFonts w:ascii="Atkinson Hyperlegible" w:hAnsi="Atkinson Hyperlegible"/>
          <w:sz w:val="22"/>
          <w:szCs w:val="22"/>
        </w:rPr>
        <w:t xml:space="preserve"> die Leiche einer Frau gefunden...</w:t>
      </w:r>
      <w:r w:rsidRPr="00686334">
        <w:rPr>
          <w:rFonts w:ascii="Atkinson Hyperlegible" w:hAnsi="Atkinson Hyperlegible"/>
          <w:sz w:val="22"/>
          <w:szCs w:val="22"/>
        </w:rPr>
        <w:br/>
        <w:t>Gelesen von Hans-Werner Meyer</w:t>
      </w:r>
      <w:r w:rsidRPr="00686334">
        <w:rPr>
          <w:rFonts w:ascii="Atkinson Hyperlegible" w:hAnsi="Atkinson Hyperlegible"/>
          <w:sz w:val="22"/>
          <w:szCs w:val="22"/>
        </w:rPr>
        <w:br/>
        <w:t>1 CD. 935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748 </w:t>
      </w:r>
    </w:p>
    <w:p w:rsidR="00000000" w:rsidRPr="00686334" w:rsidRDefault="00686334">
      <w:pPr>
        <w:pStyle w:val="berschrift2"/>
        <w:divId w:val="795176407"/>
        <w:rPr>
          <w:rFonts w:ascii="Atkinson Hyperlegible" w:eastAsia="Times New Roman" w:hAnsi="Atkinson Hyperlegible"/>
          <w:sz w:val="22"/>
          <w:szCs w:val="22"/>
        </w:rPr>
      </w:pPr>
      <w:bookmarkStart w:id="6" w:name="_Toc139359013"/>
      <w:r>
        <w:rPr>
          <w:rFonts w:ascii="Atkinson Hyperlegible" w:eastAsia="Times New Roman" w:hAnsi="Atkinson Hyperlegible"/>
          <w:sz w:val="22"/>
          <w:szCs w:val="22"/>
        </w:rPr>
        <w:t xml:space="preserve">Sachgebiet I: </w:t>
      </w:r>
      <w:r w:rsidR="000A7DE0" w:rsidRPr="00686334">
        <w:rPr>
          <w:rFonts w:ascii="Atkinson Hyperlegible" w:eastAsia="Times New Roman" w:hAnsi="Atkinson Hyperlegible"/>
          <w:sz w:val="22"/>
          <w:szCs w:val="22"/>
        </w:rPr>
        <w:t>Science Fiction – Phantastische Literatur</w:t>
      </w:r>
      <w:bookmarkEnd w:id="6"/>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100004 Der dunkle Turm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8 von 8</w:t>
      </w:r>
      <w:r w:rsidRPr="00686334">
        <w:rPr>
          <w:rFonts w:ascii="Atkinson Hyperlegible" w:hAnsi="Atkinson Hyperlegible"/>
          <w:sz w:val="22"/>
          <w:szCs w:val="22"/>
        </w:rPr>
        <w:br/>
        <w:t>83222 King, St</w:t>
      </w:r>
      <w:r w:rsidRPr="00686334">
        <w:rPr>
          <w:rFonts w:ascii="Atkinson Hyperlegible" w:hAnsi="Atkinson Hyperlegible"/>
          <w:sz w:val="22"/>
          <w:szCs w:val="22"/>
        </w:rPr>
        <w:t>ephen</w:t>
      </w:r>
      <w:r w:rsidRPr="00686334">
        <w:rPr>
          <w:rFonts w:ascii="Atkinson Hyperlegible" w:hAnsi="Atkinson Hyperlegible"/>
          <w:sz w:val="22"/>
          <w:szCs w:val="22"/>
        </w:rPr>
        <w:br/>
        <w:t>Wind</w:t>
      </w:r>
      <w:r w:rsidRPr="00686334">
        <w:rPr>
          <w:rFonts w:ascii="Atkinson Hyperlegible" w:hAnsi="Atkinson Hyperlegible"/>
          <w:sz w:val="22"/>
          <w:szCs w:val="22"/>
        </w:rPr>
        <w:br/>
        <w:t xml:space="preserve">Als Roland </w:t>
      </w:r>
      <w:proofErr w:type="spellStart"/>
      <w:r w:rsidRPr="00686334">
        <w:rPr>
          <w:rFonts w:ascii="Atkinson Hyperlegible" w:hAnsi="Atkinson Hyperlegible"/>
          <w:sz w:val="22"/>
          <w:szCs w:val="22"/>
        </w:rPr>
        <w:t>Deschain</w:t>
      </w:r>
      <w:proofErr w:type="spellEnd"/>
      <w:r w:rsidRPr="00686334">
        <w:rPr>
          <w:rFonts w:ascii="Atkinson Hyperlegible" w:hAnsi="Atkinson Hyperlegible"/>
          <w:sz w:val="22"/>
          <w:szCs w:val="22"/>
        </w:rPr>
        <w:t>, der letzte Revolvermann, und seine Gefährten in einer verlassenen Hütte Schutz vor einem heraufziehenden Sturm suchen müssen, erzählt er ihnen die Geschichte seiner Jugend, als er unbeabsichtigt seine Mutter tötete.</w:t>
      </w:r>
      <w:r w:rsidRPr="00686334">
        <w:rPr>
          <w:rFonts w:ascii="Atkinson Hyperlegible" w:hAnsi="Atkinson Hyperlegible"/>
          <w:sz w:val="22"/>
          <w:szCs w:val="22"/>
        </w:rPr>
        <w:br/>
        <w:t xml:space="preserve">Gelesen </w:t>
      </w:r>
      <w:r w:rsidRPr="00686334">
        <w:rPr>
          <w:rFonts w:ascii="Atkinson Hyperlegible" w:hAnsi="Atkinson Hyperlegible"/>
          <w:sz w:val="22"/>
          <w:szCs w:val="22"/>
        </w:rPr>
        <w:t>von David Nathan</w:t>
      </w:r>
      <w:r w:rsidRPr="00686334">
        <w:rPr>
          <w:rFonts w:ascii="Atkinson Hyperlegible" w:hAnsi="Atkinson Hyperlegible"/>
          <w:sz w:val="22"/>
          <w:szCs w:val="22"/>
        </w:rPr>
        <w:br/>
        <w:t>1 CD. 678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100004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100026 Im Zeichen der Mohnblüte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1 von 3</w:t>
      </w:r>
      <w:r w:rsidRPr="00686334">
        <w:rPr>
          <w:rFonts w:ascii="Atkinson Hyperlegible" w:hAnsi="Atkinson Hyperlegible"/>
          <w:sz w:val="22"/>
          <w:szCs w:val="22"/>
        </w:rPr>
        <w:br/>
        <w:t xml:space="preserve">83245 </w:t>
      </w:r>
      <w:proofErr w:type="spellStart"/>
      <w:r w:rsidRPr="00686334">
        <w:rPr>
          <w:rFonts w:ascii="Atkinson Hyperlegible" w:hAnsi="Atkinson Hyperlegible"/>
          <w:sz w:val="22"/>
          <w:szCs w:val="22"/>
        </w:rPr>
        <w:t>Kuang</w:t>
      </w:r>
      <w:proofErr w:type="spellEnd"/>
      <w:r w:rsidRPr="00686334">
        <w:rPr>
          <w:rFonts w:ascii="Atkinson Hyperlegible" w:hAnsi="Atkinson Hyperlegible"/>
          <w:sz w:val="22"/>
          <w:szCs w:val="22"/>
        </w:rPr>
        <w:t>, Rebecca F.</w:t>
      </w:r>
      <w:r w:rsidRPr="00686334">
        <w:rPr>
          <w:rFonts w:ascii="Atkinson Hyperlegible" w:hAnsi="Atkinson Hyperlegible"/>
          <w:sz w:val="22"/>
          <w:szCs w:val="22"/>
        </w:rPr>
        <w:br/>
        <w:t>Die Schamanin</w:t>
      </w:r>
      <w:r w:rsidRPr="00686334">
        <w:rPr>
          <w:rFonts w:ascii="Atkinson Hyperlegible" w:hAnsi="Atkinson Hyperlegible"/>
          <w:sz w:val="22"/>
          <w:szCs w:val="22"/>
        </w:rPr>
        <w:br/>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ist ein einfaches Waisenmädchen, das im Süden des Kaiserreichs </w:t>
      </w:r>
      <w:proofErr w:type="spellStart"/>
      <w:r w:rsidRPr="00686334">
        <w:rPr>
          <w:rFonts w:ascii="Atkinson Hyperlegible" w:hAnsi="Atkinson Hyperlegible"/>
          <w:sz w:val="22"/>
          <w:szCs w:val="22"/>
        </w:rPr>
        <w:t>Nikara</w:t>
      </w:r>
      <w:proofErr w:type="spellEnd"/>
      <w:r w:rsidRPr="00686334">
        <w:rPr>
          <w:rFonts w:ascii="Atkinson Hyperlegible" w:hAnsi="Atkinson Hyperlegible"/>
          <w:sz w:val="22"/>
          <w:szCs w:val="22"/>
        </w:rPr>
        <w:t xml:space="preserve"> lebt. Ihre Ado</w:t>
      </w:r>
      <w:r w:rsidRPr="00686334">
        <w:rPr>
          <w:rFonts w:ascii="Atkinson Hyperlegible" w:hAnsi="Atkinson Hyperlegible"/>
          <w:sz w:val="22"/>
          <w:szCs w:val="22"/>
        </w:rPr>
        <w:t xml:space="preserve">ptiveltern benutzen sie als billige Arbeitskraft, und um sie herum gibt es nur Armut, Drogensucht und Ödnis. Um diesem Leben zu entfliehen, setzt sie alles daran, um an der Eliteakademie von </w:t>
      </w:r>
      <w:proofErr w:type="spellStart"/>
      <w:r w:rsidRPr="00686334">
        <w:rPr>
          <w:rFonts w:ascii="Atkinson Hyperlegible" w:hAnsi="Atkinson Hyperlegible"/>
          <w:sz w:val="22"/>
          <w:szCs w:val="22"/>
        </w:rPr>
        <w:t>Sinegard</w:t>
      </w:r>
      <w:proofErr w:type="spellEnd"/>
      <w:r w:rsidRPr="00686334">
        <w:rPr>
          <w:rFonts w:ascii="Atkinson Hyperlegible" w:hAnsi="Atkinson Hyperlegible"/>
          <w:sz w:val="22"/>
          <w:szCs w:val="22"/>
        </w:rPr>
        <w:t xml:space="preserve"> aufgenommen zu werden. Doch auch dort wird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wegen ihr</w:t>
      </w:r>
      <w:r w:rsidRPr="00686334">
        <w:rPr>
          <w:rFonts w:ascii="Atkinson Hyperlegible" w:hAnsi="Atkinson Hyperlegible"/>
          <w:sz w:val="22"/>
          <w:szCs w:val="22"/>
        </w:rPr>
        <w:t xml:space="preserve">er </w:t>
      </w:r>
      <w:r w:rsidRPr="00686334">
        <w:rPr>
          <w:rFonts w:ascii="Atkinson Hyperlegible" w:hAnsi="Atkinson Hyperlegible"/>
          <w:sz w:val="22"/>
          <w:szCs w:val="22"/>
        </w:rPr>
        <w:lastRenderedPageBreak/>
        <w:t xml:space="preserve">Herkunft verspottet und ausgegrenzt. Da bricht ein Krieg gegen das Nachbarreich aus.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muss nun kämpfen und entdeckt dabei, dass ihre Welt nie so einfach war, wie sie geglaubt hatte - und dass sie zu viel mehr in der Lage ist, als sie selbst je für mö</w:t>
      </w:r>
      <w:r w:rsidRPr="00686334">
        <w:rPr>
          <w:rFonts w:ascii="Atkinson Hyperlegible" w:hAnsi="Atkinson Hyperlegible"/>
          <w:sz w:val="22"/>
          <w:szCs w:val="22"/>
        </w:rPr>
        <w:t>glich gehalten hätte.</w:t>
      </w:r>
      <w:r w:rsidRPr="00686334">
        <w:rPr>
          <w:rFonts w:ascii="Atkinson Hyperlegible" w:hAnsi="Atkinson Hyperlegible"/>
          <w:sz w:val="22"/>
          <w:szCs w:val="22"/>
        </w:rPr>
        <w:br/>
        <w:t xml:space="preserve">Gelesen von </w:t>
      </w:r>
      <w:proofErr w:type="spellStart"/>
      <w:r w:rsidRPr="00686334">
        <w:rPr>
          <w:rFonts w:ascii="Atkinson Hyperlegible" w:hAnsi="Atkinson Hyperlegible"/>
          <w:sz w:val="22"/>
          <w:szCs w:val="22"/>
        </w:rPr>
        <w:t>Madiha</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Kelling</w:t>
      </w:r>
      <w:proofErr w:type="spellEnd"/>
      <w:r w:rsidRPr="00686334">
        <w:rPr>
          <w:rFonts w:ascii="Atkinson Hyperlegible" w:hAnsi="Atkinson Hyperlegible"/>
          <w:sz w:val="22"/>
          <w:szCs w:val="22"/>
        </w:rPr>
        <w:t xml:space="preserve"> Bergner</w:t>
      </w:r>
      <w:r w:rsidRPr="00686334">
        <w:rPr>
          <w:rFonts w:ascii="Atkinson Hyperlegible" w:hAnsi="Atkinson Hyperlegible"/>
          <w:sz w:val="22"/>
          <w:szCs w:val="22"/>
        </w:rPr>
        <w:br/>
        <w:t>1 CD. 1224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2 von 3</w:t>
      </w:r>
      <w:r w:rsidRPr="00686334">
        <w:rPr>
          <w:rFonts w:ascii="Atkinson Hyperlegible" w:hAnsi="Atkinson Hyperlegible"/>
          <w:sz w:val="22"/>
          <w:szCs w:val="22"/>
        </w:rPr>
        <w:br/>
        <w:t xml:space="preserve">83246 </w:t>
      </w:r>
      <w:proofErr w:type="spellStart"/>
      <w:r w:rsidRPr="00686334">
        <w:rPr>
          <w:rFonts w:ascii="Atkinson Hyperlegible" w:hAnsi="Atkinson Hyperlegible"/>
          <w:sz w:val="22"/>
          <w:szCs w:val="22"/>
        </w:rPr>
        <w:t>Kuang</w:t>
      </w:r>
      <w:proofErr w:type="spellEnd"/>
      <w:r w:rsidRPr="00686334">
        <w:rPr>
          <w:rFonts w:ascii="Atkinson Hyperlegible" w:hAnsi="Atkinson Hyperlegible"/>
          <w:sz w:val="22"/>
          <w:szCs w:val="22"/>
        </w:rPr>
        <w:t>, Rebekka F.</w:t>
      </w:r>
      <w:r w:rsidRPr="00686334">
        <w:rPr>
          <w:rFonts w:ascii="Atkinson Hyperlegible" w:hAnsi="Atkinson Hyperlegible"/>
          <w:sz w:val="22"/>
          <w:szCs w:val="22"/>
        </w:rPr>
        <w:br/>
        <w:t>Die Kaiserin</w:t>
      </w:r>
      <w:r w:rsidRPr="00686334">
        <w:rPr>
          <w:rFonts w:ascii="Atkinson Hyperlegible" w:hAnsi="Atkinson Hyperlegible"/>
          <w:sz w:val="22"/>
          <w:szCs w:val="22"/>
        </w:rPr>
        <w:br/>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ist auf der Flucht. Noch immer verfolgen sie die Gräueltaten, die sie begangen hat, um ihr Volk zu retten. Sie ist dem O</w:t>
      </w:r>
      <w:r w:rsidRPr="00686334">
        <w:rPr>
          <w:rFonts w:ascii="Atkinson Hyperlegible" w:hAnsi="Atkinson Hyperlegible"/>
          <w:sz w:val="22"/>
          <w:szCs w:val="22"/>
        </w:rPr>
        <w:t xml:space="preserve">pium verfallen und folgt auf Gedeih und Verderb den tödlichen Befehlen von Phoenix, dem erbarmungslosen Gott, der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ihre beängstigende Kraft verliehen hat. </w:t>
      </w:r>
      <w:proofErr w:type="spellStart"/>
      <w:r w:rsidRPr="00686334">
        <w:rPr>
          <w:rFonts w:ascii="Atkinson Hyperlegible" w:hAnsi="Atkinson Hyperlegible"/>
          <w:sz w:val="22"/>
          <w:szCs w:val="22"/>
        </w:rPr>
        <w:t>Rins</w:t>
      </w:r>
      <w:proofErr w:type="spellEnd"/>
      <w:r w:rsidRPr="00686334">
        <w:rPr>
          <w:rFonts w:ascii="Atkinson Hyperlegible" w:hAnsi="Atkinson Hyperlegible"/>
          <w:sz w:val="22"/>
          <w:szCs w:val="22"/>
        </w:rPr>
        <w:t xml:space="preserve"> einziger Grund weiterzuleben, ist der Wunsch nach Rache an der verräterischen Kaiserin, die i</w:t>
      </w:r>
      <w:r w:rsidRPr="00686334">
        <w:rPr>
          <w:rFonts w:ascii="Atkinson Hyperlegible" w:hAnsi="Atkinson Hyperlegible"/>
          <w:sz w:val="22"/>
          <w:szCs w:val="22"/>
        </w:rPr>
        <w:t xml:space="preserve">hre Heimat </w:t>
      </w:r>
      <w:proofErr w:type="spellStart"/>
      <w:r w:rsidRPr="00686334">
        <w:rPr>
          <w:rFonts w:ascii="Atkinson Hyperlegible" w:hAnsi="Atkinson Hyperlegible"/>
          <w:sz w:val="22"/>
          <w:szCs w:val="22"/>
        </w:rPr>
        <w:t>Nikan</w:t>
      </w:r>
      <w:proofErr w:type="spellEnd"/>
      <w:r w:rsidRPr="00686334">
        <w:rPr>
          <w:rFonts w:ascii="Atkinson Hyperlegible" w:hAnsi="Atkinson Hyperlegible"/>
          <w:sz w:val="22"/>
          <w:szCs w:val="22"/>
        </w:rPr>
        <w:t xml:space="preserve"> an ihre Feinde ausgeliefert hat.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hat keine andere Wahl, als sich mit dem mächtigen Drachenkriegsherrn zu verbünden. Dieser plant </w:t>
      </w:r>
      <w:proofErr w:type="spellStart"/>
      <w:r w:rsidRPr="00686334">
        <w:rPr>
          <w:rFonts w:ascii="Atkinson Hyperlegible" w:hAnsi="Atkinson Hyperlegible"/>
          <w:sz w:val="22"/>
          <w:szCs w:val="22"/>
        </w:rPr>
        <w:t>Nikan</w:t>
      </w:r>
      <w:proofErr w:type="spellEnd"/>
      <w:r w:rsidRPr="00686334">
        <w:rPr>
          <w:rFonts w:ascii="Atkinson Hyperlegible" w:hAnsi="Atkinson Hyperlegible"/>
          <w:sz w:val="22"/>
          <w:szCs w:val="22"/>
        </w:rPr>
        <w:t xml:space="preserve"> zu erobern, die Kaiserin zu stürzen und eine neue Republik zu gründen.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schließt sich seinem Krie</w:t>
      </w:r>
      <w:r w:rsidRPr="00686334">
        <w:rPr>
          <w:rFonts w:ascii="Atkinson Hyperlegible" w:hAnsi="Atkinson Hyperlegible"/>
          <w:sz w:val="22"/>
          <w:szCs w:val="22"/>
        </w:rPr>
        <w:t>g an. Denn schließlich ist kämpfen das, was sie am besten kann ...</w:t>
      </w:r>
      <w:r w:rsidRPr="00686334">
        <w:rPr>
          <w:rFonts w:ascii="Atkinson Hyperlegible" w:hAnsi="Atkinson Hyperlegible"/>
          <w:sz w:val="22"/>
          <w:szCs w:val="22"/>
        </w:rPr>
        <w:br/>
        <w:t xml:space="preserve">Gelesen von Julius </w:t>
      </w:r>
      <w:proofErr w:type="spellStart"/>
      <w:r w:rsidRPr="00686334">
        <w:rPr>
          <w:rFonts w:ascii="Atkinson Hyperlegible" w:hAnsi="Atkinson Hyperlegible"/>
          <w:sz w:val="22"/>
          <w:szCs w:val="22"/>
        </w:rPr>
        <w:t>Bornmann</w:t>
      </w:r>
      <w:proofErr w:type="spellEnd"/>
      <w:r w:rsidRPr="00686334">
        <w:rPr>
          <w:rFonts w:ascii="Atkinson Hyperlegible" w:hAnsi="Atkinson Hyperlegible"/>
          <w:sz w:val="22"/>
          <w:szCs w:val="22"/>
        </w:rPr>
        <w:br/>
        <w:t>1 CD. 1509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3 von 3</w:t>
      </w:r>
      <w:r w:rsidRPr="00686334">
        <w:rPr>
          <w:rFonts w:ascii="Atkinson Hyperlegible" w:hAnsi="Atkinson Hyperlegible"/>
          <w:sz w:val="22"/>
          <w:szCs w:val="22"/>
        </w:rPr>
        <w:br/>
        <w:t xml:space="preserve">83247 </w:t>
      </w:r>
      <w:proofErr w:type="spellStart"/>
      <w:r w:rsidRPr="00686334">
        <w:rPr>
          <w:rFonts w:ascii="Atkinson Hyperlegible" w:hAnsi="Atkinson Hyperlegible"/>
          <w:sz w:val="22"/>
          <w:szCs w:val="22"/>
        </w:rPr>
        <w:t>Kuang</w:t>
      </w:r>
      <w:proofErr w:type="spellEnd"/>
      <w:r w:rsidRPr="00686334">
        <w:rPr>
          <w:rFonts w:ascii="Atkinson Hyperlegible" w:hAnsi="Atkinson Hyperlegible"/>
          <w:sz w:val="22"/>
          <w:szCs w:val="22"/>
        </w:rPr>
        <w:t>, Rebekka F.</w:t>
      </w:r>
      <w:r w:rsidRPr="00686334">
        <w:rPr>
          <w:rFonts w:ascii="Atkinson Hyperlegible" w:hAnsi="Atkinson Hyperlegible"/>
          <w:sz w:val="22"/>
          <w:szCs w:val="22"/>
        </w:rPr>
        <w:br/>
        <w:t>Die Erlöserin</w:t>
      </w:r>
      <w:r w:rsidRPr="00686334">
        <w:rPr>
          <w:rFonts w:ascii="Atkinson Hyperlegible" w:hAnsi="Atkinson Hyperlegible"/>
          <w:sz w:val="22"/>
          <w:szCs w:val="22"/>
        </w:rPr>
        <w:br/>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die Schamanin des </w:t>
      </w:r>
      <w:proofErr w:type="gramStart"/>
      <w:r w:rsidRPr="00686334">
        <w:rPr>
          <w:rFonts w:ascii="Atkinson Hyperlegible" w:hAnsi="Atkinson Hyperlegible"/>
          <w:sz w:val="22"/>
          <w:szCs w:val="22"/>
        </w:rPr>
        <w:t>Phönix</w:t>
      </w:r>
      <w:proofErr w:type="gramEnd"/>
      <w:r w:rsidRPr="00686334">
        <w:rPr>
          <w:rFonts w:ascii="Atkinson Hyperlegible" w:hAnsi="Atkinson Hyperlegible"/>
          <w:sz w:val="22"/>
          <w:szCs w:val="22"/>
        </w:rPr>
        <w:t>, wurde verraten. Nun zieht sie sich in ihre Heimat zurü</w:t>
      </w:r>
      <w:r w:rsidRPr="00686334">
        <w:rPr>
          <w:rFonts w:ascii="Atkinson Hyperlegible" w:hAnsi="Atkinson Hyperlegible"/>
          <w:sz w:val="22"/>
          <w:szCs w:val="22"/>
        </w:rPr>
        <w:t xml:space="preserve">ck, während die </w:t>
      </w:r>
      <w:proofErr w:type="spellStart"/>
      <w:r w:rsidRPr="00686334">
        <w:rPr>
          <w:rFonts w:ascii="Atkinson Hyperlegible" w:hAnsi="Atkinson Hyperlegible"/>
          <w:sz w:val="22"/>
          <w:szCs w:val="22"/>
        </w:rPr>
        <w:t>Kriegslords</w:t>
      </w:r>
      <w:proofErr w:type="spellEnd"/>
      <w:r w:rsidRPr="00686334">
        <w:rPr>
          <w:rFonts w:ascii="Atkinson Hyperlegible" w:hAnsi="Atkinson Hyperlegible"/>
          <w:sz w:val="22"/>
          <w:szCs w:val="22"/>
        </w:rPr>
        <w:t xml:space="preserve"> und Invasoren das Reich unter sich aufteilen. Doch im Süden, der von Armut und Einfachheit gekennzeichnet ist, entdeckt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die größte Macht des Reiches, die noch keiner der Adeligen bemerkt hat: die unzähligen einfachen Leute, </w:t>
      </w:r>
      <w:r w:rsidRPr="00686334">
        <w:rPr>
          <w:rFonts w:ascii="Atkinson Hyperlegible" w:hAnsi="Atkinson Hyperlegible"/>
          <w:sz w:val="22"/>
          <w:szCs w:val="22"/>
        </w:rPr>
        <w:t xml:space="preserve">welche die junge Frau bereits als Göttin der Erlösung anbeten. Vielleicht ist </w:t>
      </w:r>
      <w:proofErr w:type="spellStart"/>
      <w:r w:rsidRPr="00686334">
        <w:rPr>
          <w:rFonts w:ascii="Atkinson Hyperlegible" w:hAnsi="Atkinson Hyperlegible"/>
          <w:sz w:val="22"/>
          <w:szCs w:val="22"/>
        </w:rPr>
        <w:t>Rins</w:t>
      </w:r>
      <w:proofErr w:type="spellEnd"/>
      <w:r w:rsidRPr="00686334">
        <w:rPr>
          <w:rFonts w:ascii="Atkinson Hyperlegible" w:hAnsi="Atkinson Hyperlegible"/>
          <w:sz w:val="22"/>
          <w:szCs w:val="22"/>
        </w:rPr>
        <w:t xml:space="preserve"> Traum von Freiheit doch noch möglich! Doch während ihre Macht und ihr Einfluss wachsen, werden auch die verführerischen Einflüsterungen des </w:t>
      </w:r>
      <w:proofErr w:type="gramStart"/>
      <w:r w:rsidRPr="00686334">
        <w:rPr>
          <w:rFonts w:ascii="Atkinson Hyperlegible" w:hAnsi="Atkinson Hyperlegible"/>
          <w:sz w:val="22"/>
          <w:szCs w:val="22"/>
        </w:rPr>
        <w:t>Phönix</w:t>
      </w:r>
      <w:proofErr w:type="gramEnd"/>
      <w:r w:rsidRPr="00686334">
        <w:rPr>
          <w:rFonts w:ascii="Atkinson Hyperlegible" w:hAnsi="Atkinson Hyperlegible"/>
          <w:sz w:val="22"/>
          <w:szCs w:val="22"/>
        </w:rPr>
        <w:t xml:space="preserve"> lauter. Wird </w:t>
      </w:r>
      <w:proofErr w:type="spellStart"/>
      <w:r w:rsidRPr="00686334">
        <w:rPr>
          <w:rFonts w:ascii="Atkinson Hyperlegible" w:hAnsi="Atkinson Hyperlegible"/>
          <w:sz w:val="22"/>
          <w:szCs w:val="22"/>
        </w:rPr>
        <w:t>Rin</w:t>
      </w:r>
      <w:proofErr w:type="spellEnd"/>
      <w:r w:rsidRPr="00686334">
        <w:rPr>
          <w:rFonts w:ascii="Atkinson Hyperlegible" w:hAnsi="Atkinson Hyperlegible"/>
          <w:sz w:val="22"/>
          <w:szCs w:val="22"/>
        </w:rPr>
        <w:t xml:space="preserve"> ihnen wid</w:t>
      </w:r>
      <w:r w:rsidRPr="00686334">
        <w:rPr>
          <w:rFonts w:ascii="Atkinson Hyperlegible" w:hAnsi="Atkinson Hyperlegible"/>
          <w:sz w:val="22"/>
          <w:szCs w:val="22"/>
        </w:rPr>
        <w:t>erstehen? Oder wird sie ihnen folgen - und die Welt in Brand setzen?</w:t>
      </w:r>
      <w:r w:rsidRPr="00686334">
        <w:rPr>
          <w:rFonts w:ascii="Atkinson Hyperlegible" w:hAnsi="Atkinson Hyperlegible"/>
          <w:sz w:val="22"/>
          <w:szCs w:val="22"/>
        </w:rPr>
        <w:br/>
        <w:t xml:space="preserve">Gelesen von </w:t>
      </w:r>
      <w:proofErr w:type="spellStart"/>
      <w:r w:rsidRPr="00686334">
        <w:rPr>
          <w:rFonts w:ascii="Atkinson Hyperlegible" w:hAnsi="Atkinson Hyperlegible"/>
          <w:sz w:val="22"/>
          <w:szCs w:val="22"/>
        </w:rPr>
        <w:t>Madiha</w:t>
      </w:r>
      <w:proofErr w:type="spellEnd"/>
      <w:r w:rsidRPr="00686334">
        <w:rPr>
          <w:rFonts w:ascii="Atkinson Hyperlegible" w:hAnsi="Atkinson Hyperlegible"/>
          <w:sz w:val="22"/>
          <w:szCs w:val="22"/>
        </w:rPr>
        <w:t xml:space="preserve"> </w:t>
      </w:r>
      <w:proofErr w:type="spellStart"/>
      <w:r w:rsidRPr="00686334">
        <w:rPr>
          <w:rFonts w:ascii="Atkinson Hyperlegible" w:hAnsi="Atkinson Hyperlegible"/>
          <w:sz w:val="22"/>
          <w:szCs w:val="22"/>
        </w:rPr>
        <w:t>Kelling</w:t>
      </w:r>
      <w:proofErr w:type="spellEnd"/>
      <w:r w:rsidRPr="00686334">
        <w:rPr>
          <w:rFonts w:ascii="Atkinson Hyperlegible" w:hAnsi="Atkinson Hyperlegible"/>
          <w:sz w:val="22"/>
          <w:szCs w:val="22"/>
        </w:rPr>
        <w:t xml:space="preserve"> Bergner</w:t>
      </w:r>
      <w:r w:rsidRPr="00686334">
        <w:rPr>
          <w:rFonts w:ascii="Atkinson Hyperlegible" w:hAnsi="Atkinson Hyperlegible"/>
          <w:sz w:val="22"/>
          <w:szCs w:val="22"/>
        </w:rPr>
        <w:br/>
        <w:t>1 CD. 1486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100026 </w:t>
      </w:r>
    </w:p>
    <w:p w:rsidR="00000000" w:rsidRPr="00686334" w:rsidRDefault="00686334">
      <w:pPr>
        <w:pStyle w:val="berschrift2"/>
        <w:divId w:val="795176407"/>
        <w:rPr>
          <w:rFonts w:ascii="Atkinson Hyperlegible" w:eastAsia="Times New Roman" w:hAnsi="Atkinson Hyperlegible"/>
          <w:sz w:val="22"/>
          <w:szCs w:val="22"/>
        </w:rPr>
      </w:pPr>
      <w:bookmarkStart w:id="7" w:name="_Toc139359014"/>
      <w:r>
        <w:rPr>
          <w:rFonts w:ascii="Atkinson Hyperlegible" w:eastAsia="Times New Roman" w:hAnsi="Atkinson Hyperlegible"/>
          <w:sz w:val="22"/>
          <w:szCs w:val="22"/>
        </w:rPr>
        <w:t xml:space="preserve">Sachgebiet J: </w:t>
      </w:r>
      <w:r w:rsidR="000A7DE0" w:rsidRPr="00686334">
        <w:rPr>
          <w:rFonts w:ascii="Atkinson Hyperlegible" w:eastAsia="Times New Roman" w:hAnsi="Atkinson Hyperlegible"/>
          <w:sz w:val="22"/>
          <w:szCs w:val="22"/>
        </w:rPr>
        <w:t>Biographien – Erinnerungen – Tagebücher – Briefe</w:t>
      </w:r>
      <w:bookmarkEnd w:id="7"/>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Menuhin, Moshe</w:t>
      </w:r>
      <w:r w:rsidRPr="00686334">
        <w:rPr>
          <w:rFonts w:ascii="Atkinson Hyperlegible" w:hAnsi="Atkinson Hyperlegible"/>
          <w:sz w:val="22"/>
          <w:szCs w:val="22"/>
        </w:rPr>
        <w:br/>
        <w:t xml:space="preserve">Die Menuhins </w:t>
      </w:r>
      <w:r w:rsidRPr="00686334">
        <w:rPr>
          <w:rFonts w:ascii="Atkinson Hyperlegible" w:hAnsi="Atkinson Hyperlegible"/>
          <w:sz w:val="22"/>
          <w:szCs w:val="22"/>
        </w:rPr>
        <w:br/>
        <w:t>Moshe, Yeh</w:t>
      </w:r>
      <w:r w:rsidRPr="00686334">
        <w:rPr>
          <w:rFonts w:ascii="Atkinson Hyperlegible" w:hAnsi="Atkinson Hyperlegible"/>
          <w:sz w:val="22"/>
          <w:szCs w:val="22"/>
        </w:rPr>
        <w:t>udi Menuhins Vater, erzählt die Geschichte seiner außergewöhnlichen Musikerfamilie und beschreibt den Weg seines Sohnes zum Weltruhm</w:t>
      </w:r>
      <w:r w:rsidRPr="00686334">
        <w:rPr>
          <w:rFonts w:ascii="Atkinson Hyperlegible" w:hAnsi="Atkinson Hyperlegible"/>
          <w:sz w:val="22"/>
          <w:szCs w:val="22"/>
        </w:rPr>
        <w:br/>
        <w:t>Gelesen von Günter Mack</w:t>
      </w:r>
      <w:r w:rsidRPr="00686334">
        <w:rPr>
          <w:rFonts w:ascii="Atkinson Hyperlegible" w:hAnsi="Atkinson Hyperlegible"/>
          <w:sz w:val="22"/>
          <w:szCs w:val="22"/>
        </w:rPr>
        <w:br/>
        <w:t>Ort: Zürich Verlag: Schweizer Verlags-Haus Jahr: 1985</w:t>
      </w:r>
      <w:r w:rsidRPr="00686334">
        <w:rPr>
          <w:rFonts w:ascii="Atkinson Hyperlegible" w:hAnsi="Atkinson Hyperlegible"/>
          <w:sz w:val="22"/>
          <w:szCs w:val="22"/>
        </w:rPr>
        <w:br/>
        <w:t xml:space="preserve">1 CD. 751 Minuten Titelnummer: 83251 </w:t>
      </w:r>
    </w:p>
    <w:p w:rsidR="00000000" w:rsidRPr="00686334" w:rsidRDefault="00686334">
      <w:pPr>
        <w:pStyle w:val="berschrift2"/>
        <w:divId w:val="795176407"/>
        <w:rPr>
          <w:rFonts w:ascii="Atkinson Hyperlegible" w:eastAsia="Times New Roman" w:hAnsi="Atkinson Hyperlegible"/>
          <w:sz w:val="22"/>
          <w:szCs w:val="22"/>
        </w:rPr>
      </w:pPr>
      <w:bookmarkStart w:id="8" w:name="_Toc139359015"/>
      <w:r>
        <w:rPr>
          <w:rFonts w:ascii="Atkinson Hyperlegible" w:eastAsia="Times New Roman" w:hAnsi="Atkinson Hyperlegible"/>
          <w:sz w:val="22"/>
          <w:szCs w:val="22"/>
        </w:rPr>
        <w:lastRenderedPageBreak/>
        <w:t xml:space="preserve">Sachgebiet L: </w:t>
      </w:r>
      <w:r w:rsidR="000A7DE0" w:rsidRPr="00686334">
        <w:rPr>
          <w:rFonts w:ascii="Atkinson Hyperlegible" w:eastAsia="Times New Roman" w:hAnsi="Atkinson Hyperlegible"/>
          <w:sz w:val="22"/>
          <w:szCs w:val="22"/>
        </w:rPr>
        <w:t>Philoso</w:t>
      </w:r>
      <w:r w:rsidR="000A7DE0" w:rsidRPr="00686334">
        <w:rPr>
          <w:rFonts w:ascii="Atkinson Hyperlegible" w:eastAsia="Times New Roman" w:hAnsi="Atkinson Hyperlegible"/>
          <w:sz w:val="22"/>
          <w:szCs w:val="22"/>
        </w:rPr>
        <w:t>phie – Psychologie – Religion – Religiöse Literatur</w:t>
      </w:r>
      <w:bookmarkEnd w:id="8"/>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Kawa, Elisabeth</w:t>
      </w:r>
      <w:r w:rsidRPr="00686334">
        <w:rPr>
          <w:rFonts w:ascii="Atkinson Hyperlegible" w:hAnsi="Atkinson Hyperlegible"/>
          <w:sz w:val="22"/>
          <w:szCs w:val="22"/>
        </w:rPr>
        <w:br/>
        <w:t xml:space="preserve">Pius XII. </w:t>
      </w:r>
      <w:r w:rsidRPr="00686334">
        <w:rPr>
          <w:rFonts w:ascii="Atkinson Hyperlegible" w:hAnsi="Atkinson Hyperlegible"/>
          <w:sz w:val="22"/>
          <w:szCs w:val="22"/>
        </w:rPr>
        <w:br/>
        <w:t xml:space="preserve">Biografie Eugenio </w:t>
      </w:r>
      <w:proofErr w:type="spellStart"/>
      <w:r w:rsidRPr="00686334">
        <w:rPr>
          <w:rFonts w:ascii="Atkinson Hyperlegible" w:hAnsi="Atkinson Hyperlegible"/>
          <w:sz w:val="22"/>
          <w:szCs w:val="22"/>
        </w:rPr>
        <w:t>Pacellis</w:t>
      </w:r>
      <w:proofErr w:type="spellEnd"/>
      <w:r w:rsidRPr="00686334">
        <w:rPr>
          <w:rFonts w:ascii="Atkinson Hyperlegible" w:hAnsi="Atkinson Hyperlegible"/>
          <w:sz w:val="22"/>
          <w:szCs w:val="22"/>
        </w:rPr>
        <w:t>, Papst Pius XII. (1876 - 1958).</w:t>
      </w:r>
      <w:r w:rsidRPr="00686334">
        <w:rPr>
          <w:rFonts w:ascii="Atkinson Hyperlegible" w:hAnsi="Atkinson Hyperlegible"/>
          <w:sz w:val="22"/>
          <w:szCs w:val="22"/>
        </w:rPr>
        <w:br/>
        <w:t>Gelesen von Birgit Kusch</w:t>
      </w:r>
      <w:r w:rsidRPr="00686334">
        <w:rPr>
          <w:rFonts w:ascii="Atkinson Hyperlegible" w:hAnsi="Atkinson Hyperlegible"/>
          <w:sz w:val="22"/>
          <w:szCs w:val="22"/>
        </w:rPr>
        <w:br/>
        <w:t xml:space="preserve">Ort: Berlin Verlag: </w:t>
      </w:r>
      <w:proofErr w:type="spellStart"/>
      <w:r w:rsidRPr="00686334">
        <w:rPr>
          <w:rFonts w:ascii="Atkinson Hyperlegible" w:hAnsi="Atkinson Hyperlegible"/>
          <w:sz w:val="22"/>
          <w:szCs w:val="22"/>
        </w:rPr>
        <w:t>Morus</w:t>
      </w:r>
      <w:proofErr w:type="spellEnd"/>
      <w:r w:rsidRPr="00686334">
        <w:rPr>
          <w:rFonts w:ascii="Atkinson Hyperlegible" w:hAnsi="Atkinson Hyperlegible"/>
          <w:sz w:val="22"/>
          <w:szCs w:val="22"/>
        </w:rPr>
        <w:t>-Verlag Jahr: 1959</w:t>
      </w:r>
      <w:r w:rsidRPr="00686334">
        <w:rPr>
          <w:rFonts w:ascii="Atkinson Hyperlegible" w:hAnsi="Atkinson Hyperlegible"/>
          <w:sz w:val="22"/>
          <w:szCs w:val="22"/>
        </w:rPr>
        <w:br/>
        <w:t>1 CD. 285 Minuten Titelnummer: 83</w:t>
      </w:r>
      <w:r w:rsidRPr="00686334">
        <w:rPr>
          <w:rFonts w:ascii="Atkinson Hyperlegible" w:hAnsi="Atkinson Hyperlegible"/>
          <w:sz w:val="22"/>
          <w:szCs w:val="22"/>
        </w:rPr>
        <w:t xml:space="preserve">230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Levi</w:t>
      </w:r>
      <w:r w:rsidRPr="00686334">
        <w:rPr>
          <w:rFonts w:ascii="Atkinson Hyperlegible" w:hAnsi="Atkinson Hyperlegible"/>
          <w:sz w:val="22"/>
          <w:szCs w:val="22"/>
        </w:rPr>
        <w:br/>
        <w:t xml:space="preserve">Das Wassermann-Evangelium von Jesus dem Christus die philosophische und praktische Grundlage der Religion des Wassermann-Zeitalters und der universalen Kirche, aus der </w:t>
      </w:r>
      <w:proofErr w:type="spellStart"/>
      <w:r w:rsidRPr="00686334">
        <w:rPr>
          <w:rFonts w:ascii="Atkinson Hyperlegible" w:hAnsi="Atkinson Hyperlegible"/>
          <w:sz w:val="22"/>
          <w:szCs w:val="22"/>
        </w:rPr>
        <w:t>Akasha</w:t>
      </w:r>
      <w:proofErr w:type="spellEnd"/>
      <w:r w:rsidRPr="00686334">
        <w:rPr>
          <w:rFonts w:ascii="Atkinson Hyperlegible" w:hAnsi="Atkinson Hyperlegible"/>
          <w:sz w:val="22"/>
          <w:szCs w:val="22"/>
        </w:rPr>
        <w:t xml:space="preserve">-Chronik, dem Buch göttlicher Erinnerungen </w:t>
      </w:r>
      <w:r w:rsidRPr="00686334">
        <w:rPr>
          <w:rFonts w:ascii="Atkinson Hyperlegible" w:hAnsi="Atkinson Hyperlegible"/>
          <w:sz w:val="22"/>
          <w:szCs w:val="22"/>
        </w:rPr>
        <w:br/>
      </w:r>
      <w:r w:rsidRPr="00686334">
        <w:rPr>
          <w:rFonts w:ascii="Atkinson Hyperlegible" w:hAnsi="Atkinson Hyperlegible"/>
          <w:sz w:val="22"/>
          <w:szCs w:val="22"/>
        </w:rPr>
        <w:t xml:space="preserve">Aufgeschrieben wurde das Wassermann-Evangelium von Levi, einem amerikanischen Pastor. Während einer tiefen meditativen Schau der </w:t>
      </w:r>
      <w:proofErr w:type="spellStart"/>
      <w:r w:rsidRPr="00686334">
        <w:rPr>
          <w:rFonts w:ascii="Atkinson Hyperlegible" w:hAnsi="Atkinson Hyperlegible"/>
          <w:sz w:val="22"/>
          <w:szCs w:val="22"/>
        </w:rPr>
        <w:t>Akasha</w:t>
      </w:r>
      <w:proofErr w:type="spellEnd"/>
      <w:r w:rsidRPr="00686334">
        <w:rPr>
          <w:rFonts w:ascii="Atkinson Hyperlegible" w:hAnsi="Atkinson Hyperlegible"/>
          <w:sz w:val="22"/>
          <w:szCs w:val="22"/>
        </w:rPr>
        <w:t>-Chronik, auch "Gottes Gedächtnis" genannt, erfuhr er vom Wirken Jesu in den bislang unbekannten Lebensjahren zwischen 12</w:t>
      </w:r>
      <w:r w:rsidRPr="00686334">
        <w:rPr>
          <w:rFonts w:ascii="Atkinson Hyperlegible" w:hAnsi="Atkinson Hyperlegible"/>
          <w:sz w:val="22"/>
          <w:szCs w:val="22"/>
        </w:rPr>
        <w:t xml:space="preserve"> und 29. </w:t>
      </w:r>
      <w:r w:rsidRPr="00686334">
        <w:rPr>
          <w:rFonts w:ascii="Atkinson Hyperlegible" w:hAnsi="Atkinson Hyperlegible"/>
          <w:sz w:val="22"/>
          <w:szCs w:val="22"/>
        </w:rPr>
        <w:br/>
        <w:t>Gelesen von Christian Kraut</w:t>
      </w:r>
      <w:r w:rsidRPr="00686334">
        <w:rPr>
          <w:rFonts w:ascii="Atkinson Hyperlegible" w:hAnsi="Atkinson Hyperlegible"/>
          <w:sz w:val="22"/>
          <w:szCs w:val="22"/>
        </w:rPr>
        <w:br/>
        <w:t>Ort: München Verlag: Hugendubel Jahr: 1988</w:t>
      </w:r>
      <w:r w:rsidRPr="00686334">
        <w:rPr>
          <w:rFonts w:ascii="Atkinson Hyperlegible" w:hAnsi="Atkinson Hyperlegible"/>
          <w:sz w:val="22"/>
          <w:szCs w:val="22"/>
        </w:rPr>
        <w:br/>
        <w:t xml:space="preserve">1 CD. 1044 Minuten Titelnummer: 83253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Wolffsohn, Michael</w:t>
      </w:r>
      <w:r w:rsidRPr="00686334">
        <w:rPr>
          <w:rFonts w:ascii="Atkinson Hyperlegible" w:hAnsi="Atkinson Hyperlegible"/>
          <w:sz w:val="22"/>
          <w:szCs w:val="22"/>
        </w:rPr>
        <w:br/>
        <w:t xml:space="preserve">Eine andere jüdische Weltgeschichte </w:t>
      </w:r>
      <w:r w:rsidRPr="00686334">
        <w:rPr>
          <w:rFonts w:ascii="Atkinson Hyperlegible" w:hAnsi="Atkinson Hyperlegible"/>
          <w:sz w:val="22"/>
          <w:szCs w:val="22"/>
        </w:rPr>
        <w:br/>
        <w:t>Die Geschichte der Juden von den Anfängen bis heute. Wolffsohn bele</w:t>
      </w:r>
      <w:r w:rsidRPr="00686334">
        <w:rPr>
          <w:rFonts w:ascii="Atkinson Hyperlegible" w:hAnsi="Atkinson Hyperlegible"/>
          <w:sz w:val="22"/>
          <w:szCs w:val="22"/>
        </w:rPr>
        <w:t>uchtet die Theologie ebenso wie die Geografie jüdischer Geschichte, stellt zentrale Persönlichkeiten vor und schreibt über jüdische Kultur und Wirtschaft sowie jüdisches Sozialleben - auch in der Islamischen Welt.</w:t>
      </w:r>
      <w:r w:rsidRPr="00686334">
        <w:rPr>
          <w:rFonts w:ascii="Atkinson Hyperlegible" w:hAnsi="Atkinson Hyperlegible"/>
          <w:sz w:val="22"/>
          <w:szCs w:val="22"/>
        </w:rPr>
        <w:br/>
        <w:t>Gelesen von Michael Schroeter</w:t>
      </w:r>
      <w:r w:rsidRPr="00686334">
        <w:rPr>
          <w:rFonts w:ascii="Atkinson Hyperlegible" w:hAnsi="Atkinson Hyperlegible"/>
          <w:sz w:val="22"/>
          <w:szCs w:val="22"/>
        </w:rPr>
        <w:br/>
        <w:t>Ort: Freibur</w:t>
      </w:r>
      <w:r w:rsidRPr="00686334">
        <w:rPr>
          <w:rFonts w:ascii="Atkinson Hyperlegible" w:hAnsi="Atkinson Hyperlegible"/>
          <w:sz w:val="22"/>
          <w:szCs w:val="22"/>
        </w:rPr>
        <w:t>g Verlag: Herder Jahr: 2022</w:t>
      </w:r>
      <w:r w:rsidRPr="00686334">
        <w:rPr>
          <w:rFonts w:ascii="Atkinson Hyperlegible" w:hAnsi="Atkinson Hyperlegible"/>
          <w:sz w:val="22"/>
          <w:szCs w:val="22"/>
        </w:rPr>
        <w:br/>
        <w:t xml:space="preserve">1 CD. 1090 Minuten Titelnummer: 83236 </w:t>
      </w:r>
    </w:p>
    <w:p w:rsidR="00000000" w:rsidRPr="00686334" w:rsidRDefault="00686334">
      <w:pPr>
        <w:pStyle w:val="berschrift2"/>
        <w:divId w:val="795176407"/>
        <w:rPr>
          <w:rFonts w:ascii="Atkinson Hyperlegible" w:eastAsia="Times New Roman" w:hAnsi="Atkinson Hyperlegible"/>
          <w:sz w:val="22"/>
          <w:szCs w:val="22"/>
        </w:rPr>
      </w:pPr>
      <w:bookmarkStart w:id="9" w:name="_Toc139359016"/>
      <w:r>
        <w:rPr>
          <w:rFonts w:ascii="Atkinson Hyperlegible" w:eastAsia="Times New Roman" w:hAnsi="Atkinson Hyperlegible"/>
          <w:sz w:val="22"/>
          <w:szCs w:val="22"/>
        </w:rPr>
        <w:t xml:space="preserve">Sachgebiet N: </w:t>
      </w:r>
      <w:r w:rsidR="000A7DE0" w:rsidRPr="00686334">
        <w:rPr>
          <w:rFonts w:ascii="Atkinson Hyperlegible" w:eastAsia="Times New Roman" w:hAnsi="Atkinson Hyperlegible"/>
          <w:sz w:val="22"/>
          <w:szCs w:val="22"/>
        </w:rPr>
        <w:t>Geschichte – Zeitgeschichte – Kulturgeschichte – Archäologie</w:t>
      </w:r>
      <w:bookmarkEnd w:id="9"/>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Engels, Friedrich</w:t>
      </w:r>
      <w:r w:rsidRPr="00686334">
        <w:rPr>
          <w:rFonts w:ascii="Atkinson Hyperlegible" w:hAnsi="Atkinson Hyperlegible"/>
          <w:sz w:val="22"/>
          <w:szCs w:val="22"/>
        </w:rPr>
        <w:br/>
        <w:t xml:space="preserve">Der Deutsche Bauernkrieg </w:t>
      </w:r>
      <w:r w:rsidRPr="00686334">
        <w:rPr>
          <w:rFonts w:ascii="Atkinson Hyperlegible" w:hAnsi="Atkinson Hyperlegible"/>
          <w:sz w:val="22"/>
          <w:szCs w:val="22"/>
        </w:rPr>
        <w:br/>
        <w:t>Indem Engels eine Parallele zwischen der deutschen Revolution von 15</w:t>
      </w:r>
      <w:r w:rsidRPr="00686334">
        <w:rPr>
          <w:rFonts w:ascii="Atkinson Hyperlegible" w:hAnsi="Atkinson Hyperlegible"/>
          <w:sz w:val="22"/>
          <w:szCs w:val="22"/>
        </w:rPr>
        <w:t>25 und der von 1848/49 zieht, macht er die Ursachen der Niederlage von 1848/49 deutlich.</w:t>
      </w:r>
      <w:r w:rsidRPr="00686334">
        <w:rPr>
          <w:rFonts w:ascii="Atkinson Hyperlegible" w:hAnsi="Atkinson Hyperlegible"/>
          <w:sz w:val="22"/>
          <w:szCs w:val="22"/>
        </w:rPr>
        <w:br/>
        <w:t>Gelesen von Klaus Zippel</w:t>
      </w:r>
      <w:r w:rsidRPr="00686334">
        <w:rPr>
          <w:rFonts w:ascii="Atkinson Hyperlegible" w:hAnsi="Atkinson Hyperlegible"/>
          <w:sz w:val="22"/>
          <w:szCs w:val="22"/>
        </w:rPr>
        <w:br/>
        <w:t>Ort: Berlin Verlag: Dietz Jahr: 1975</w:t>
      </w:r>
      <w:r w:rsidRPr="00686334">
        <w:rPr>
          <w:rFonts w:ascii="Atkinson Hyperlegible" w:hAnsi="Atkinson Hyperlegible"/>
          <w:sz w:val="22"/>
          <w:szCs w:val="22"/>
        </w:rPr>
        <w:br/>
        <w:t xml:space="preserve">1 CD. 345 Minuten Titelnummer: 83252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Magnus, Ariel</w:t>
      </w:r>
      <w:r w:rsidRPr="00686334">
        <w:rPr>
          <w:rFonts w:ascii="Atkinson Hyperlegible" w:hAnsi="Atkinson Hyperlegible"/>
          <w:sz w:val="22"/>
          <w:szCs w:val="22"/>
        </w:rPr>
        <w:br/>
        <w:t>Tür an Tür Nazis und Juden im argentinis</w:t>
      </w:r>
      <w:r w:rsidRPr="00686334">
        <w:rPr>
          <w:rFonts w:ascii="Atkinson Hyperlegible" w:hAnsi="Atkinson Hyperlegible"/>
          <w:sz w:val="22"/>
          <w:szCs w:val="22"/>
        </w:rPr>
        <w:t xml:space="preserve">chen Exil </w:t>
      </w:r>
      <w:r w:rsidRPr="00686334">
        <w:rPr>
          <w:rFonts w:ascii="Atkinson Hyperlegible" w:hAnsi="Atkinson Hyperlegible"/>
          <w:sz w:val="22"/>
          <w:szCs w:val="22"/>
        </w:rPr>
        <w:br/>
        <w:t xml:space="preserve">Argentinien ist ein historisches Einwanderungsland. Das hat zu der problematischen Nachbarschaft von deutschen Juden und vielen Nazi-Deutschen </w:t>
      </w:r>
      <w:proofErr w:type="gramStart"/>
      <w:r w:rsidRPr="00686334">
        <w:rPr>
          <w:rFonts w:ascii="Atkinson Hyperlegible" w:hAnsi="Atkinson Hyperlegible"/>
          <w:sz w:val="22"/>
          <w:szCs w:val="22"/>
        </w:rPr>
        <w:t>geführt.,</w:t>
      </w:r>
      <w:proofErr w:type="gramEnd"/>
      <w:r w:rsidRPr="00686334">
        <w:rPr>
          <w:rFonts w:ascii="Atkinson Hyperlegible" w:hAnsi="Atkinson Hyperlegible"/>
          <w:sz w:val="22"/>
          <w:szCs w:val="22"/>
        </w:rPr>
        <w:t xml:space="preserve"> die, wie Adolf Eichmann und Josef Mengele hier unter falschem Namen Aufnahme fanden.</w:t>
      </w:r>
      <w:r w:rsidRPr="00686334">
        <w:rPr>
          <w:rFonts w:ascii="Atkinson Hyperlegible" w:hAnsi="Atkinson Hyperlegible"/>
          <w:sz w:val="22"/>
          <w:szCs w:val="22"/>
        </w:rPr>
        <w:br/>
      </w:r>
      <w:r w:rsidRPr="00686334">
        <w:rPr>
          <w:rFonts w:ascii="Atkinson Hyperlegible" w:hAnsi="Atkinson Hyperlegible"/>
          <w:sz w:val="22"/>
          <w:szCs w:val="22"/>
        </w:rPr>
        <w:lastRenderedPageBreak/>
        <w:t>Gelesen</w:t>
      </w:r>
      <w:r w:rsidRPr="00686334">
        <w:rPr>
          <w:rFonts w:ascii="Atkinson Hyperlegible" w:hAnsi="Atkinson Hyperlegible"/>
          <w:sz w:val="22"/>
          <w:szCs w:val="22"/>
        </w:rPr>
        <w:t xml:space="preserve"> von Andreas Ladwig</w:t>
      </w:r>
      <w:r w:rsidRPr="00686334">
        <w:rPr>
          <w:rFonts w:ascii="Atkinson Hyperlegible" w:hAnsi="Atkinson Hyperlegible"/>
          <w:sz w:val="22"/>
          <w:szCs w:val="22"/>
        </w:rPr>
        <w:br/>
        <w:t>Ort: Köln Verlag: Kiepenheuer &amp; Witsch Jahr: 2023</w:t>
      </w:r>
      <w:r w:rsidRPr="00686334">
        <w:rPr>
          <w:rFonts w:ascii="Atkinson Hyperlegible" w:hAnsi="Atkinson Hyperlegible"/>
          <w:sz w:val="22"/>
          <w:szCs w:val="22"/>
        </w:rPr>
        <w:br/>
        <w:t xml:space="preserve">1 CD. 252 Minuten Titelnummer: 34988 </w:t>
      </w:r>
    </w:p>
    <w:p w:rsidR="00000000" w:rsidRPr="00686334" w:rsidRDefault="000A7DE0">
      <w:pPr>
        <w:pStyle w:val="StandardWeb"/>
        <w:divId w:val="795176407"/>
        <w:rPr>
          <w:rFonts w:ascii="Atkinson Hyperlegible" w:hAnsi="Atkinson Hyperlegible"/>
          <w:sz w:val="22"/>
          <w:szCs w:val="22"/>
        </w:rPr>
      </w:pPr>
      <w:proofErr w:type="spellStart"/>
      <w:r w:rsidRPr="00686334">
        <w:rPr>
          <w:rFonts w:ascii="Atkinson Hyperlegible" w:hAnsi="Atkinson Hyperlegible"/>
          <w:sz w:val="22"/>
          <w:szCs w:val="22"/>
        </w:rPr>
        <w:t>Sabrow</w:t>
      </w:r>
      <w:proofErr w:type="spellEnd"/>
      <w:r w:rsidRPr="00686334">
        <w:rPr>
          <w:rFonts w:ascii="Atkinson Hyperlegible" w:hAnsi="Atkinson Hyperlegible"/>
          <w:sz w:val="22"/>
          <w:szCs w:val="22"/>
        </w:rPr>
        <w:t>, Martin</w:t>
      </w:r>
      <w:r w:rsidRPr="00686334">
        <w:rPr>
          <w:rFonts w:ascii="Atkinson Hyperlegible" w:hAnsi="Atkinson Hyperlegible"/>
          <w:sz w:val="22"/>
          <w:szCs w:val="22"/>
        </w:rPr>
        <w:br/>
        <w:t xml:space="preserve">Der Rathenaumord und die deutsche Gegenrevolution. </w:t>
      </w:r>
      <w:r w:rsidRPr="00686334">
        <w:rPr>
          <w:rFonts w:ascii="Atkinson Hyperlegible" w:hAnsi="Atkinson Hyperlegible"/>
          <w:sz w:val="22"/>
          <w:szCs w:val="22"/>
        </w:rPr>
        <w:br/>
        <w:t xml:space="preserve">Eine auf die Dissertation des Autors fußende sehr </w:t>
      </w:r>
      <w:proofErr w:type="spellStart"/>
      <w:r w:rsidRPr="00686334">
        <w:rPr>
          <w:rFonts w:ascii="Atkinson Hyperlegible" w:hAnsi="Atkinson Hyperlegible"/>
          <w:sz w:val="22"/>
          <w:szCs w:val="22"/>
        </w:rPr>
        <w:t>detailierte</w:t>
      </w:r>
      <w:proofErr w:type="spellEnd"/>
      <w:r w:rsidRPr="00686334">
        <w:rPr>
          <w:rFonts w:ascii="Atkinson Hyperlegible" w:hAnsi="Atkinson Hyperlegible"/>
          <w:sz w:val="22"/>
          <w:szCs w:val="22"/>
        </w:rPr>
        <w:t xml:space="preserve"> und wi</w:t>
      </w:r>
      <w:r w:rsidRPr="00686334">
        <w:rPr>
          <w:rFonts w:ascii="Atkinson Hyperlegible" w:hAnsi="Atkinson Hyperlegible"/>
          <w:sz w:val="22"/>
          <w:szCs w:val="22"/>
        </w:rPr>
        <w:t>ssenschaftliche Aufarbeitung der Gegenrevolution in der Weimarer Republik. Die terroristischen rechten Gewalttaten gegen die erste deutsche Republik, ihre Hintergründe und ihr Weiterwirken nach 1945 bis in die Gegenwart werden herausgearbeitet.</w:t>
      </w:r>
      <w:r w:rsidRPr="00686334">
        <w:rPr>
          <w:rFonts w:ascii="Atkinson Hyperlegible" w:hAnsi="Atkinson Hyperlegible"/>
          <w:sz w:val="22"/>
          <w:szCs w:val="22"/>
        </w:rPr>
        <w:br/>
        <w:t>Gelesen von</w:t>
      </w:r>
      <w:r w:rsidRPr="00686334">
        <w:rPr>
          <w:rFonts w:ascii="Atkinson Hyperlegible" w:hAnsi="Atkinson Hyperlegible"/>
          <w:sz w:val="22"/>
          <w:szCs w:val="22"/>
        </w:rPr>
        <w:t xml:space="preserve"> Markus von Hagen</w:t>
      </w:r>
      <w:r w:rsidRPr="00686334">
        <w:rPr>
          <w:rFonts w:ascii="Atkinson Hyperlegible" w:hAnsi="Atkinson Hyperlegible"/>
          <w:sz w:val="22"/>
          <w:szCs w:val="22"/>
        </w:rPr>
        <w:br/>
        <w:t>Ort: Göttingen Verlag: Wallstein Verlag Jahr: 2022</w:t>
      </w:r>
      <w:r w:rsidRPr="00686334">
        <w:rPr>
          <w:rFonts w:ascii="Atkinson Hyperlegible" w:hAnsi="Atkinson Hyperlegible"/>
          <w:sz w:val="22"/>
          <w:szCs w:val="22"/>
        </w:rPr>
        <w:br/>
        <w:t xml:space="preserve">1 CD. 780 Minuten Titelnummer: 34795 </w:t>
      </w:r>
    </w:p>
    <w:p w:rsidR="00000000" w:rsidRPr="00686334" w:rsidRDefault="00686334">
      <w:pPr>
        <w:pStyle w:val="berschrift2"/>
        <w:divId w:val="795176407"/>
        <w:rPr>
          <w:rFonts w:ascii="Atkinson Hyperlegible" w:eastAsia="Times New Roman" w:hAnsi="Atkinson Hyperlegible"/>
          <w:sz w:val="22"/>
          <w:szCs w:val="22"/>
        </w:rPr>
      </w:pPr>
      <w:bookmarkStart w:id="10" w:name="_Toc139359017"/>
      <w:r>
        <w:rPr>
          <w:rFonts w:ascii="Atkinson Hyperlegible" w:eastAsia="Times New Roman" w:hAnsi="Atkinson Hyperlegible"/>
          <w:sz w:val="22"/>
          <w:szCs w:val="22"/>
        </w:rPr>
        <w:t xml:space="preserve">Sachgebiet R: </w:t>
      </w:r>
      <w:r w:rsidR="000A7DE0" w:rsidRPr="00686334">
        <w:rPr>
          <w:rFonts w:ascii="Atkinson Hyperlegible" w:eastAsia="Times New Roman" w:hAnsi="Atkinson Hyperlegible"/>
          <w:sz w:val="22"/>
          <w:szCs w:val="22"/>
        </w:rPr>
        <w:t>Tiergeschichten – Tierverhalten</w:t>
      </w:r>
      <w:bookmarkEnd w:id="10"/>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Familie Nummer 969 Anne und Tiger - Serie 969 </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Folge-</w:t>
      </w:r>
      <w:proofErr w:type="spellStart"/>
      <w:r w:rsidRPr="00686334">
        <w:rPr>
          <w:rFonts w:ascii="Atkinson Hyperlegible" w:hAnsi="Atkinson Hyperlegible"/>
          <w:sz w:val="22"/>
          <w:szCs w:val="22"/>
        </w:rPr>
        <w:t>Nr</w:t>
      </w:r>
      <w:proofErr w:type="spellEnd"/>
      <w:r w:rsidRPr="00686334">
        <w:rPr>
          <w:rFonts w:ascii="Atkinson Hyperlegible" w:hAnsi="Atkinson Hyperlegible"/>
          <w:sz w:val="22"/>
          <w:szCs w:val="22"/>
        </w:rPr>
        <w:t>: 3 von 3</w:t>
      </w:r>
      <w:r w:rsidRPr="00686334">
        <w:rPr>
          <w:rFonts w:ascii="Atkinson Hyperlegible" w:hAnsi="Atkinson Hyperlegible"/>
          <w:sz w:val="22"/>
          <w:szCs w:val="22"/>
        </w:rPr>
        <w:br/>
        <w:t>83237 Schacht, Andrea</w:t>
      </w:r>
      <w:r w:rsidRPr="00686334">
        <w:rPr>
          <w:rFonts w:ascii="Atkinson Hyperlegible" w:hAnsi="Atkinson Hyperlegible"/>
          <w:sz w:val="22"/>
          <w:szCs w:val="22"/>
        </w:rPr>
        <w:br/>
        <w:t xml:space="preserve">Tigers Wanderung </w:t>
      </w:r>
      <w:r w:rsidRPr="00686334">
        <w:rPr>
          <w:rFonts w:ascii="Atkinson Hyperlegible" w:hAnsi="Atkinson Hyperlegible"/>
          <w:sz w:val="22"/>
          <w:szCs w:val="22"/>
        </w:rPr>
        <w:br/>
        <w:t>Tiger hat</w:t>
      </w:r>
      <w:r w:rsidRPr="00686334">
        <w:rPr>
          <w:rFonts w:ascii="Atkinson Hyperlegible" w:hAnsi="Atkinson Hyperlegible"/>
          <w:sz w:val="22"/>
          <w:szCs w:val="22"/>
        </w:rPr>
        <w:t xml:space="preserve"> sich entschlossen, die Goldenen Steppen, den Katzenhimmel, zu verlassen, um zu seiner geliebten Herrin Anne zurückzukehren. Doch klein und unschuldig, wie er wiedergeboren wird, braucht er Hilfe, um den Weg zurück zu finden. Leider ist in seinem alten Rev</w:t>
      </w:r>
      <w:r w:rsidRPr="00686334">
        <w:rPr>
          <w:rFonts w:ascii="Atkinson Hyperlegible" w:hAnsi="Atkinson Hyperlegible"/>
          <w:sz w:val="22"/>
          <w:szCs w:val="22"/>
        </w:rPr>
        <w:t>ier der große Katzenkrieg ausgebrochen, in den er sogleich verwickelt wird.</w:t>
      </w:r>
      <w:r w:rsidRPr="00686334">
        <w:rPr>
          <w:rFonts w:ascii="Atkinson Hyperlegible" w:hAnsi="Atkinson Hyperlegible"/>
          <w:sz w:val="22"/>
          <w:szCs w:val="22"/>
        </w:rPr>
        <w:br/>
        <w:t xml:space="preserve">Gelesen von Ulrike </w:t>
      </w:r>
      <w:proofErr w:type="spellStart"/>
      <w:r w:rsidRPr="00686334">
        <w:rPr>
          <w:rFonts w:ascii="Atkinson Hyperlegible" w:hAnsi="Atkinson Hyperlegible"/>
          <w:sz w:val="22"/>
          <w:szCs w:val="22"/>
        </w:rPr>
        <w:t>Duinmeyer-Bolik</w:t>
      </w:r>
      <w:proofErr w:type="spellEnd"/>
      <w:r w:rsidRPr="00686334">
        <w:rPr>
          <w:rFonts w:ascii="Atkinson Hyperlegible" w:hAnsi="Atkinson Hyperlegible"/>
          <w:sz w:val="22"/>
          <w:szCs w:val="22"/>
        </w:rPr>
        <w:br/>
        <w:t>1 CD. 670 Minuten</w:t>
      </w:r>
    </w:p>
    <w:p w:rsidR="0000000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 xml:space="preserve">Ende Familie Nummer 969 </w:t>
      </w:r>
    </w:p>
    <w:p w:rsidR="00000000" w:rsidRPr="00686334" w:rsidRDefault="00686334">
      <w:pPr>
        <w:pStyle w:val="berschrift2"/>
        <w:divId w:val="795176407"/>
        <w:rPr>
          <w:rFonts w:ascii="Atkinson Hyperlegible" w:eastAsia="Times New Roman" w:hAnsi="Atkinson Hyperlegible"/>
          <w:sz w:val="22"/>
          <w:szCs w:val="22"/>
        </w:rPr>
      </w:pPr>
      <w:bookmarkStart w:id="11" w:name="_Toc139359018"/>
      <w:r>
        <w:rPr>
          <w:rFonts w:ascii="Atkinson Hyperlegible" w:eastAsia="Times New Roman" w:hAnsi="Atkinson Hyperlegible"/>
          <w:sz w:val="22"/>
          <w:szCs w:val="22"/>
        </w:rPr>
        <w:t xml:space="preserve">Sachgebiet S: </w:t>
      </w:r>
      <w:r w:rsidR="000A7DE0" w:rsidRPr="00686334">
        <w:rPr>
          <w:rFonts w:ascii="Atkinson Hyperlegible" w:eastAsia="Times New Roman" w:hAnsi="Atkinson Hyperlegible"/>
          <w:sz w:val="22"/>
          <w:szCs w:val="22"/>
        </w:rPr>
        <w:t>Kinder- und Jugendbücher</w:t>
      </w:r>
      <w:bookmarkEnd w:id="11"/>
    </w:p>
    <w:p w:rsidR="000A7DE0" w:rsidRPr="00686334" w:rsidRDefault="000A7DE0">
      <w:pPr>
        <w:pStyle w:val="StandardWeb"/>
        <w:divId w:val="795176407"/>
        <w:rPr>
          <w:rFonts w:ascii="Atkinson Hyperlegible" w:hAnsi="Atkinson Hyperlegible"/>
          <w:sz w:val="22"/>
          <w:szCs w:val="22"/>
        </w:rPr>
      </w:pPr>
      <w:r w:rsidRPr="00686334">
        <w:rPr>
          <w:rFonts w:ascii="Atkinson Hyperlegible" w:hAnsi="Atkinson Hyperlegible"/>
          <w:sz w:val="22"/>
          <w:szCs w:val="22"/>
        </w:rPr>
        <w:t>Poppe, Grit</w:t>
      </w:r>
      <w:r w:rsidRPr="00686334">
        <w:rPr>
          <w:rFonts w:ascii="Atkinson Hyperlegible" w:hAnsi="Atkinson Hyperlegible"/>
          <w:sz w:val="22"/>
          <w:szCs w:val="22"/>
        </w:rPr>
        <w:br/>
        <w:t xml:space="preserve">Verraten mit Zeitzeugenbericht im Anhang </w:t>
      </w:r>
      <w:r w:rsidRPr="00686334">
        <w:rPr>
          <w:rFonts w:ascii="Atkinson Hyperlegible" w:hAnsi="Atkinson Hyperlegible"/>
          <w:sz w:val="22"/>
          <w:szCs w:val="22"/>
        </w:rPr>
        <w:br/>
        <w:t>Als se</w:t>
      </w:r>
      <w:r w:rsidR="0078363A" w:rsidRPr="00686334">
        <w:rPr>
          <w:rFonts w:ascii="Atkinson Hyperlegible" w:hAnsi="Atkinson Hyperlegible"/>
          <w:sz w:val="22"/>
          <w:szCs w:val="22"/>
        </w:rPr>
        <w:t>ine Groß</w:t>
      </w:r>
      <w:r w:rsidRPr="00686334">
        <w:rPr>
          <w:rFonts w:ascii="Atkinson Hyperlegible" w:hAnsi="Atkinson Hyperlegible"/>
          <w:sz w:val="22"/>
          <w:szCs w:val="22"/>
        </w:rPr>
        <w:t>mutter ins Altenheim muss, zieht Sebastian zu seinem Vater, der die Familie verlassen hat. Nichts verbindet ihn mit diesem Mann, der kaum mit ihm spricht. Aber immer noch besser, als wieder in diesem schrecklichen Heim zu landen, in das er von der</w:t>
      </w:r>
      <w:r w:rsidRPr="00686334">
        <w:rPr>
          <w:rFonts w:ascii="Atkinson Hyperlegible" w:hAnsi="Atkinson Hyperlegible"/>
          <w:sz w:val="22"/>
          <w:szCs w:val="22"/>
        </w:rPr>
        <w:t xml:space="preserve"> Jugendhilfe gebracht wurde. Da taucht ein Mann auf und drängt ihn, Lehrer und Mitschüler zu beobachten. Er macht ihn zum IM der Stasi und bringt ihn dazu, seinen Vater zu bespitzeln.</w:t>
      </w:r>
      <w:r w:rsidRPr="00686334">
        <w:rPr>
          <w:rFonts w:ascii="Atkinson Hyperlegible" w:hAnsi="Atkinson Hyperlegible"/>
          <w:sz w:val="22"/>
          <w:szCs w:val="22"/>
        </w:rPr>
        <w:br/>
        <w:t>Gelesen von Grit Röser</w:t>
      </w:r>
      <w:r w:rsidRPr="00686334">
        <w:rPr>
          <w:rFonts w:ascii="Atkinson Hyperlegible" w:hAnsi="Atkinson Hyperlegible"/>
          <w:sz w:val="22"/>
          <w:szCs w:val="22"/>
        </w:rPr>
        <w:br/>
        <w:t>Ort: Hamburg Verlag: Dressler Jahr: 2020</w:t>
      </w:r>
      <w:r w:rsidRPr="00686334">
        <w:rPr>
          <w:rFonts w:ascii="Atkinson Hyperlegible" w:hAnsi="Atkinson Hyperlegible"/>
          <w:sz w:val="22"/>
          <w:szCs w:val="22"/>
        </w:rPr>
        <w:br/>
        <w:t>1 CD. 75</w:t>
      </w:r>
      <w:r w:rsidRPr="00686334">
        <w:rPr>
          <w:rFonts w:ascii="Atkinson Hyperlegible" w:hAnsi="Atkinson Hyperlegible"/>
          <w:sz w:val="22"/>
          <w:szCs w:val="22"/>
        </w:rPr>
        <w:t xml:space="preserve">0 Minuten Titelnummer: 83231 </w:t>
      </w:r>
    </w:p>
    <w:sectPr w:rsidR="000A7DE0" w:rsidRPr="0068633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DE0" w:rsidRDefault="000A7DE0" w:rsidP="008276E3">
      <w:r>
        <w:separator/>
      </w:r>
    </w:p>
  </w:endnote>
  <w:endnote w:type="continuationSeparator" w:id="0">
    <w:p w:rsidR="000A7DE0" w:rsidRDefault="000A7DE0" w:rsidP="0082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8974066"/>
      <w:docPartObj>
        <w:docPartGallery w:val="Page Numbers (Bottom of Page)"/>
        <w:docPartUnique/>
      </w:docPartObj>
    </w:sdtPr>
    <w:sdtContent>
      <w:p w:rsidR="008276E3" w:rsidRDefault="008276E3">
        <w:pPr>
          <w:pStyle w:val="Fuzeile"/>
        </w:pPr>
        <w:r>
          <w:fldChar w:fldCharType="begin"/>
        </w:r>
        <w:r>
          <w:instrText>PAGE   \* MERGEFORMAT</w:instrText>
        </w:r>
        <w:r>
          <w:fldChar w:fldCharType="separate"/>
        </w:r>
        <w:r>
          <w:rPr>
            <w:noProof/>
          </w:rPr>
          <w:t>1</w:t>
        </w:r>
        <w:r>
          <w:fldChar w:fldCharType="end"/>
        </w:r>
      </w:p>
    </w:sdtContent>
  </w:sdt>
  <w:p w:rsidR="008276E3" w:rsidRDefault="008276E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DE0" w:rsidRDefault="000A7DE0" w:rsidP="008276E3">
      <w:r>
        <w:separator/>
      </w:r>
    </w:p>
  </w:footnote>
  <w:footnote w:type="continuationSeparator" w:id="0">
    <w:p w:rsidR="000A7DE0" w:rsidRDefault="000A7DE0" w:rsidP="00827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6E3" w:rsidRPr="008276E3" w:rsidRDefault="008276E3" w:rsidP="008276E3">
    <w:pPr>
      <w:pStyle w:val="berschrift1"/>
      <w:rPr>
        <w:rFonts w:ascii="Atkinson Hyperlegible" w:eastAsia="Times New Roman" w:hAnsi="Atkinson Hyperlegible"/>
        <w:sz w:val="28"/>
        <w:szCs w:val="28"/>
      </w:rPr>
    </w:pPr>
    <w:bookmarkStart w:id="12" w:name="_Toc139358917"/>
    <w:r w:rsidRPr="008276E3">
      <w:rPr>
        <w:rFonts w:ascii="Atkinson Hyperlegible" w:eastAsia="Times New Roman" w:hAnsi="Atkinson Hyperlegible"/>
        <w:sz w:val="28"/>
        <w:szCs w:val="28"/>
      </w:rPr>
      <w:t>Katalog Juli 2023</w:t>
    </w:r>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D0950"/>
    <w:rsid w:val="000A7DE0"/>
    <w:rsid w:val="005D0950"/>
    <w:rsid w:val="00686334"/>
    <w:rsid w:val="0078363A"/>
    <w:rsid w:val="008276E3"/>
    <w:rsid w:val="00AA3963"/>
    <w:rsid w:val="00BC4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C30E5D-E9CA-4EA0-BCEA-CEBA38F5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8276E3"/>
    <w:pPr>
      <w:tabs>
        <w:tab w:val="center" w:pos="4536"/>
        <w:tab w:val="right" w:pos="9072"/>
      </w:tabs>
    </w:pPr>
  </w:style>
  <w:style w:type="character" w:customStyle="1" w:styleId="KopfzeileZchn">
    <w:name w:val="Kopfzeile Zchn"/>
    <w:basedOn w:val="Absatz-Standardschriftart"/>
    <w:link w:val="Kopfzeile"/>
    <w:uiPriority w:val="99"/>
    <w:rsid w:val="008276E3"/>
    <w:rPr>
      <w:rFonts w:eastAsiaTheme="minorEastAsia"/>
      <w:sz w:val="24"/>
      <w:szCs w:val="24"/>
    </w:rPr>
  </w:style>
  <w:style w:type="paragraph" w:styleId="Fuzeile">
    <w:name w:val="footer"/>
    <w:basedOn w:val="Standard"/>
    <w:link w:val="FuzeileZchn"/>
    <w:uiPriority w:val="99"/>
    <w:unhideWhenUsed/>
    <w:rsid w:val="008276E3"/>
    <w:pPr>
      <w:tabs>
        <w:tab w:val="center" w:pos="4536"/>
        <w:tab w:val="right" w:pos="9072"/>
      </w:tabs>
    </w:pPr>
  </w:style>
  <w:style w:type="character" w:customStyle="1" w:styleId="FuzeileZchn">
    <w:name w:val="Fußzeile Zchn"/>
    <w:basedOn w:val="Absatz-Standardschriftart"/>
    <w:link w:val="Fuzeile"/>
    <w:uiPriority w:val="99"/>
    <w:rsid w:val="008276E3"/>
    <w:rPr>
      <w:rFonts w:eastAsiaTheme="minorEastAsia"/>
      <w:sz w:val="24"/>
      <w:szCs w:val="24"/>
    </w:rPr>
  </w:style>
  <w:style w:type="paragraph" w:styleId="Inhaltsverzeichnisberschrift">
    <w:name w:val="TOC Heading"/>
    <w:basedOn w:val="berschrift1"/>
    <w:next w:val="Standard"/>
    <w:uiPriority w:val="39"/>
    <w:unhideWhenUsed/>
    <w:qFormat/>
    <w:rsid w:val="008276E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Verzeichnis1">
    <w:name w:val="toc 1"/>
    <w:basedOn w:val="Standard"/>
    <w:next w:val="Standard"/>
    <w:autoRedefine/>
    <w:uiPriority w:val="39"/>
    <w:unhideWhenUsed/>
    <w:rsid w:val="008276E3"/>
    <w:pPr>
      <w:spacing w:after="100"/>
    </w:pPr>
  </w:style>
  <w:style w:type="paragraph" w:styleId="Verzeichnis2">
    <w:name w:val="toc 2"/>
    <w:basedOn w:val="Standard"/>
    <w:next w:val="Standard"/>
    <w:autoRedefine/>
    <w:uiPriority w:val="39"/>
    <w:unhideWhenUsed/>
    <w:rsid w:val="008276E3"/>
    <w:pPr>
      <w:spacing w:after="100"/>
      <w:ind w:left="240"/>
    </w:pPr>
  </w:style>
  <w:style w:type="character" w:styleId="Hyperlink">
    <w:name w:val="Hyperlink"/>
    <w:basedOn w:val="Absatz-Standardschriftart"/>
    <w:uiPriority w:val="99"/>
    <w:unhideWhenUsed/>
    <w:rsid w:val="00827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6487E-B4A4-4B89-9ACC-D1D8EF91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4685</Words>
  <Characters>29521</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Katalog Juli 2023</vt:lpstr>
    </vt:vector>
  </TitlesOfParts>
  <Company/>
  <LinksUpToDate>false</LinksUpToDate>
  <CharactersWithSpaces>34138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 Juli 2023</dc:title>
  <dc:subject/>
  <dc:creator>Microsoft-Konto</dc:creator>
  <cp:keywords/>
  <dc:description/>
  <cp:lastModifiedBy>Microsoft-Konto</cp:lastModifiedBy>
  <cp:revision>4</cp:revision>
  <dcterms:created xsi:type="dcterms:W3CDTF">2023-07-04T08:00:00Z</dcterms:created>
  <dcterms:modified xsi:type="dcterms:W3CDTF">2023-07-04T08:30:00Z</dcterms:modified>
</cp:coreProperties>
</file>